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E9" w:rsidRPr="001E0A4A" w:rsidRDefault="00DA4AE9" w:rsidP="00DA4AE9">
      <w:pPr>
        <w:pStyle w:val="a3"/>
        <w:autoSpaceDE w:val="0"/>
        <w:autoSpaceDN w:val="0"/>
        <w:adjustRightInd w:val="0"/>
        <w:spacing w:before="600" w:after="240" w:line="240" w:lineRule="auto"/>
        <w:ind w:left="0"/>
        <w:jc w:val="center"/>
        <w:rPr>
          <w:rFonts w:ascii="Times New Roman" w:hAnsi="Times New Roman"/>
          <w:b/>
          <w:bCs/>
          <w:color w:val="000000"/>
          <w:sz w:val="20"/>
          <w:szCs w:val="16"/>
        </w:rPr>
      </w:pPr>
      <w:bookmarkStart w:id="0" w:name="_GoBack"/>
      <w:r w:rsidRPr="00DA4AE9">
        <w:rPr>
          <w:rFonts w:ascii="Times New Roman" w:hAnsi="Times New Roman"/>
          <w:color w:val="666666"/>
          <w:sz w:val="24"/>
          <w:szCs w:val="24"/>
          <w:shd w:val="clear" w:color="auto" w:fill="FFFFFF"/>
        </w:rPr>
        <w:br/>
      </w:r>
      <w:r w:rsidRPr="001E0A4A">
        <w:rPr>
          <w:rFonts w:ascii="Times New Roman" w:hAnsi="Times New Roman"/>
          <w:b/>
          <w:bCs/>
          <w:color w:val="000000"/>
          <w:sz w:val="20"/>
          <w:szCs w:val="16"/>
        </w:rPr>
        <w:t>ПОЛОЖЕНИЕ</w:t>
      </w:r>
    </w:p>
    <w:p w:rsidR="00DA4AE9" w:rsidRPr="001E0A4A" w:rsidRDefault="00DA4AE9" w:rsidP="00DA4AE9">
      <w:pPr>
        <w:pStyle w:val="a3"/>
        <w:autoSpaceDE w:val="0"/>
        <w:autoSpaceDN w:val="0"/>
        <w:adjustRightInd w:val="0"/>
        <w:spacing w:after="0" w:line="240" w:lineRule="auto"/>
        <w:ind w:left="142"/>
        <w:jc w:val="center"/>
        <w:rPr>
          <w:rFonts w:ascii="Times New Roman" w:hAnsi="Times New Roman"/>
          <w:b/>
          <w:color w:val="000000"/>
          <w:sz w:val="32"/>
          <w:szCs w:val="24"/>
        </w:rPr>
      </w:pPr>
      <w:r w:rsidRPr="001E0A4A">
        <w:rPr>
          <w:rFonts w:ascii="Times New Roman" w:hAnsi="Times New Roman"/>
          <w:b/>
          <w:bCs/>
          <w:color w:val="000000"/>
          <w:sz w:val="20"/>
          <w:szCs w:val="16"/>
        </w:rPr>
        <w:t>О ПОРЯДКЕ ПОЛУЧЕНИЯ, УЧЕТА, ХРАНЕНИЯ, ЗАПОЛНЕНИЯ И ВЫДАЧИ ДОКУМЕНТОВ ОБ ОБРАЗОВАНИИ</w:t>
      </w:r>
      <w:r w:rsidRPr="001E0A4A">
        <w:rPr>
          <w:rFonts w:ascii="Times New Roman" w:hAnsi="Times New Roman"/>
          <w:b/>
          <w:bCs/>
          <w:color w:val="000000"/>
          <w:sz w:val="32"/>
          <w:szCs w:val="24"/>
        </w:rPr>
        <w:t xml:space="preserve">  М</w:t>
      </w:r>
      <w:r w:rsidR="001E0A4A">
        <w:rPr>
          <w:rFonts w:ascii="Times New Roman" w:hAnsi="Times New Roman"/>
          <w:b/>
          <w:bCs/>
          <w:color w:val="000000"/>
          <w:sz w:val="32"/>
          <w:szCs w:val="24"/>
        </w:rPr>
        <w:t>Б</w:t>
      </w:r>
      <w:r w:rsidRPr="001E0A4A">
        <w:rPr>
          <w:rFonts w:ascii="Times New Roman" w:hAnsi="Times New Roman"/>
          <w:b/>
          <w:bCs/>
          <w:color w:val="000000"/>
          <w:sz w:val="32"/>
          <w:szCs w:val="24"/>
        </w:rPr>
        <w:t>ОУ «Халимбекаульская СОШ»</w:t>
      </w:r>
    </w:p>
    <w:bookmarkEnd w:id="0"/>
    <w:p w:rsidR="00DA4AE9" w:rsidRDefault="00DA4AE9" w:rsidP="001E0A4A">
      <w:pPr>
        <w:pStyle w:val="Default"/>
        <w:rPr>
          <w:b/>
        </w:rPr>
      </w:pPr>
    </w:p>
    <w:p w:rsidR="00DA4AE9" w:rsidRPr="00DA4AE9" w:rsidRDefault="00DA4AE9" w:rsidP="00DA4AE9">
      <w:pPr>
        <w:pStyle w:val="Default"/>
        <w:numPr>
          <w:ilvl w:val="0"/>
          <w:numId w:val="1"/>
        </w:numPr>
        <w:ind w:left="0" w:firstLine="851"/>
        <w:jc w:val="center"/>
        <w:rPr>
          <w:b/>
        </w:rPr>
      </w:pPr>
      <w:r w:rsidRPr="00DA4AE9">
        <w:rPr>
          <w:b/>
        </w:rPr>
        <w:t>Общие положения</w:t>
      </w:r>
    </w:p>
    <w:p w:rsidR="00DA4AE9" w:rsidRPr="00DA4AE9" w:rsidRDefault="00DA4AE9" w:rsidP="00DA4AE9">
      <w:pPr>
        <w:pStyle w:val="a3"/>
        <w:numPr>
          <w:ilvl w:val="1"/>
          <w:numId w:val="1"/>
        </w:numPr>
        <w:shd w:val="clear" w:color="auto" w:fill="FFFFFF"/>
        <w:spacing w:before="100" w:beforeAutospacing="1" w:after="100" w:afterAutospacing="1" w:line="240" w:lineRule="auto"/>
        <w:ind w:left="0" w:firstLine="851"/>
        <w:jc w:val="both"/>
        <w:rPr>
          <w:rFonts w:ascii="Times New Roman" w:hAnsi="Times New Roman"/>
          <w:sz w:val="24"/>
          <w:szCs w:val="24"/>
        </w:rPr>
      </w:pPr>
      <w:r w:rsidRPr="00DA4AE9">
        <w:rPr>
          <w:rFonts w:ascii="Times New Roman" w:hAnsi="Times New Roman"/>
          <w:color w:val="000000"/>
          <w:sz w:val="24"/>
          <w:szCs w:val="24"/>
        </w:rPr>
        <w:t xml:space="preserve"> Настоящее положение разработано на основании ст.60 Федерального закона от 29 декабря 2012 №273-ФЗ «Об образовании в Российской Федерации», приказа Министерства образования и науки Российской Федерации от 14 февраля 2014г. №115 «Об утверждении Порядка заполнения, учета и выдачи аттестатов об основном общем и среднем общем образовании и их дубликатов».</w:t>
      </w:r>
    </w:p>
    <w:p w:rsidR="00DA4AE9" w:rsidRPr="00DA4AE9" w:rsidRDefault="00DA4AE9" w:rsidP="00DA4AE9">
      <w:pPr>
        <w:pStyle w:val="a3"/>
        <w:numPr>
          <w:ilvl w:val="1"/>
          <w:numId w:val="1"/>
        </w:numPr>
        <w:shd w:val="clear" w:color="auto" w:fill="FFFFFF"/>
        <w:spacing w:before="100" w:beforeAutospacing="1" w:after="100" w:afterAutospacing="1" w:line="240" w:lineRule="auto"/>
        <w:ind w:left="0" w:firstLine="851"/>
        <w:jc w:val="both"/>
        <w:rPr>
          <w:rFonts w:ascii="Times New Roman" w:hAnsi="Times New Roman"/>
          <w:color w:val="000000"/>
          <w:sz w:val="24"/>
          <w:szCs w:val="24"/>
        </w:rPr>
      </w:pPr>
      <w:r w:rsidRPr="00DA4AE9">
        <w:rPr>
          <w:rFonts w:ascii="Times New Roman" w:hAnsi="Times New Roman"/>
          <w:color w:val="000000"/>
          <w:sz w:val="24"/>
          <w:szCs w:val="24"/>
        </w:rPr>
        <w:t xml:space="preserve">Данное Положение определяет  порядок заполнения и учета аттестатов об основном общем образовании и аттестатов о среднем общем образовании, выдаваемых лицам, успешно прошедшим государственную итоговую аттестацию, и дубликатов таких аттестатов, а также порядок выдачи таких аттестатов и их дубликатов указанным лицам (далее – Порядок), устанавливает требования к организации учета бланков указанных документов, а также правила выдачи аттестатов, приложений к ним и их дубликатов. </w:t>
      </w:r>
    </w:p>
    <w:p w:rsidR="00DA4AE9" w:rsidRPr="00DA4AE9" w:rsidRDefault="00DA4AE9" w:rsidP="00DA4AE9">
      <w:pPr>
        <w:pStyle w:val="a3"/>
        <w:numPr>
          <w:ilvl w:val="1"/>
          <w:numId w:val="1"/>
        </w:numPr>
        <w:shd w:val="clear" w:color="auto" w:fill="FFFFFF"/>
        <w:spacing w:before="100" w:beforeAutospacing="1" w:after="100" w:afterAutospacing="1" w:line="240" w:lineRule="auto"/>
        <w:ind w:left="0" w:firstLine="851"/>
        <w:jc w:val="both"/>
        <w:rPr>
          <w:rFonts w:ascii="Times New Roman" w:hAnsi="Times New Roman"/>
          <w:color w:val="000000"/>
          <w:sz w:val="24"/>
          <w:szCs w:val="24"/>
        </w:rPr>
      </w:pPr>
      <w:r w:rsidRPr="00DA4AE9">
        <w:rPr>
          <w:rFonts w:ascii="Times New Roman" w:hAnsi="Times New Roman"/>
          <w:color w:val="000000"/>
          <w:sz w:val="24"/>
          <w:szCs w:val="24"/>
        </w:rPr>
        <w:t>Образцы аттестатов и приложений к ним, описание указанных документов и приложений к ним, порядок заполнения, учета и выдачи указанных документов и их дубликатов устанавливаются Министерством образования и науки Российской Федерации.</w:t>
      </w:r>
    </w:p>
    <w:p w:rsidR="00DA4AE9" w:rsidRPr="00DA4AE9" w:rsidRDefault="00DA4AE9" w:rsidP="00DA4AE9">
      <w:pPr>
        <w:pStyle w:val="a3"/>
        <w:shd w:val="clear" w:color="auto" w:fill="FFFFFF"/>
        <w:spacing w:before="100" w:beforeAutospacing="1" w:after="100" w:afterAutospacing="1" w:line="240" w:lineRule="auto"/>
        <w:ind w:left="851"/>
        <w:jc w:val="both"/>
        <w:rPr>
          <w:rFonts w:ascii="Times New Roman" w:hAnsi="Times New Roman"/>
          <w:color w:val="000000"/>
          <w:sz w:val="24"/>
          <w:szCs w:val="24"/>
        </w:rPr>
      </w:pPr>
    </w:p>
    <w:p w:rsidR="00DA4AE9" w:rsidRPr="00DA4AE9" w:rsidRDefault="00DA4AE9" w:rsidP="00DA4AE9">
      <w:pPr>
        <w:pStyle w:val="Default"/>
        <w:numPr>
          <w:ilvl w:val="0"/>
          <w:numId w:val="1"/>
        </w:numPr>
        <w:ind w:left="0" w:firstLine="851"/>
        <w:rPr>
          <w:b/>
        </w:rPr>
      </w:pPr>
      <w:r w:rsidRPr="00DA4AE9">
        <w:rPr>
          <w:b/>
        </w:rPr>
        <w:t xml:space="preserve">Заполнение бланков аттестатов и приложений к ним </w:t>
      </w:r>
    </w:p>
    <w:p w:rsidR="00DA4AE9" w:rsidRPr="00DA4AE9" w:rsidRDefault="00DA4AE9" w:rsidP="00DA4AE9">
      <w:pPr>
        <w:pStyle w:val="Default"/>
        <w:ind w:left="851"/>
        <w:rPr>
          <w:b/>
        </w:rPr>
      </w:pPr>
    </w:p>
    <w:p w:rsidR="00DA4AE9" w:rsidRPr="00DA4AE9" w:rsidRDefault="00DA4AE9" w:rsidP="00DA4AE9">
      <w:pPr>
        <w:pStyle w:val="a3"/>
        <w:numPr>
          <w:ilvl w:val="1"/>
          <w:numId w:val="1"/>
        </w:numPr>
        <w:shd w:val="clear" w:color="auto" w:fill="FFFFFF"/>
        <w:spacing w:before="100" w:beforeAutospacing="1" w:after="100" w:afterAutospacing="1" w:line="240" w:lineRule="auto"/>
        <w:ind w:left="0" w:firstLine="851"/>
        <w:jc w:val="both"/>
        <w:rPr>
          <w:rFonts w:ascii="Times New Roman" w:hAnsi="Times New Roman"/>
          <w:color w:val="000000"/>
          <w:sz w:val="24"/>
          <w:szCs w:val="24"/>
        </w:rPr>
      </w:pPr>
      <w:r w:rsidRPr="00DA4AE9">
        <w:rPr>
          <w:rFonts w:ascii="Times New Roman" w:hAnsi="Times New Roman"/>
          <w:color w:val="000000"/>
          <w:sz w:val="24"/>
          <w:szCs w:val="24"/>
        </w:rPr>
        <w:t>С момента получения бланков аттестатов и приложений к ним и до выдачи аттестатов выпускникам указанные документы хранятся в сейфе директора школы, который несет персональную ответственность за сохранность этих документов.</w:t>
      </w:r>
    </w:p>
    <w:p w:rsidR="00DA4AE9" w:rsidRPr="00DA4AE9" w:rsidRDefault="00DA4AE9" w:rsidP="00DA4AE9">
      <w:pPr>
        <w:pStyle w:val="a3"/>
        <w:numPr>
          <w:ilvl w:val="1"/>
          <w:numId w:val="1"/>
        </w:numPr>
        <w:shd w:val="clear" w:color="auto" w:fill="FFFFFF"/>
        <w:spacing w:before="100" w:beforeAutospacing="1" w:after="100" w:afterAutospacing="1" w:line="240" w:lineRule="auto"/>
        <w:ind w:left="0" w:firstLine="851"/>
        <w:jc w:val="both"/>
        <w:rPr>
          <w:rFonts w:ascii="Times New Roman" w:hAnsi="Times New Roman"/>
          <w:color w:val="000000"/>
          <w:sz w:val="24"/>
          <w:szCs w:val="24"/>
        </w:rPr>
      </w:pPr>
      <w:r w:rsidRPr="00DA4AE9">
        <w:rPr>
          <w:rFonts w:ascii="Times New Roman" w:hAnsi="Times New Roman"/>
          <w:color w:val="000000"/>
          <w:sz w:val="24"/>
          <w:szCs w:val="24"/>
        </w:rPr>
        <w:t xml:space="preserve">Издается приказ по школы о подготовке к выдаче документов государственного образца, в котором утверждаются лица, ответственные за оформление книг выдачи документов об образовании, за оформление аттестатов. </w:t>
      </w:r>
    </w:p>
    <w:p w:rsidR="00DA4AE9" w:rsidRPr="00DA4AE9" w:rsidRDefault="00DA4AE9" w:rsidP="00DA4AE9">
      <w:pPr>
        <w:pStyle w:val="Default"/>
        <w:numPr>
          <w:ilvl w:val="1"/>
          <w:numId w:val="1"/>
        </w:numPr>
        <w:ind w:left="0" w:firstLine="851"/>
        <w:jc w:val="both"/>
      </w:pPr>
      <w:r w:rsidRPr="00DA4AE9">
        <w:t>Бланки аттестатов и приложений к ним заполняются на русском языке с помощью печатных устройств электронной вычислительной техники (шрифтом черного цвета), в том числе с использованием компьютерного модуля заполнения аттестатов и приложений к ним, позволяющего автоматически формировать электронную Книгу для учета и записи выданных аттестатов,  в соответствии с приказом  Министерства образования и науки Российской Федерации от 14 февраля 2014г. №115 «Об утверждении Порядка заполнения, учета и выдачи аттестатов об основном общем и среднем общем образовании и их дубликатов»</w:t>
      </w:r>
    </w:p>
    <w:p w:rsidR="00DA4AE9" w:rsidRPr="00DA4AE9" w:rsidRDefault="00DA4AE9" w:rsidP="00DA4AE9">
      <w:pPr>
        <w:pStyle w:val="Default"/>
        <w:ind w:firstLine="851"/>
        <w:jc w:val="both"/>
      </w:pPr>
      <w:r w:rsidRPr="00DA4AE9">
        <w:t>2.4. Форма получения образования в аттестатах и приложениях не указывается.</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t xml:space="preserve">2.5. </w:t>
      </w:r>
      <w:r w:rsidRPr="00DA4AE9">
        <w:rPr>
          <w:rFonts w:eastAsia="Calibri"/>
          <w:color w:val="000000"/>
          <w:lang w:eastAsia="en-US"/>
        </w:rPr>
        <w:t>Подписи директора школы на аттестате и приложении к нему должны быть идентичными.</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Подписание документов факсимильной подписью не допускается.</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Аттестат и приложение к нему могут быть подписаны исполняющим обязанности директора школы или лицом, уполномоченным руководителем на основании соответствующего приказа. При этом перед надписью "Руководитель" указывается символ "/" (косая черта).</w:t>
      </w:r>
    </w:p>
    <w:p w:rsidR="00DA4AE9" w:rsidRPr="00DA4AE9" w:rsidRDefault="00DA4AE9" w:rsidP="00DA4AE9">
      <w:pPr>
        <w:pStyle w:val="Default"/>
        <w:ind w:firstLine="851"/>
        <w:jc w:val="both"/>
      </w:pPr>
      <w:r w:rsidRPr="00DA4AE9">
        <w:lastRenderedPageBreak/>
        <w:t xml:space="preserve">2.6. Заполненные бланки аттестатов и приложений скрепляются печатью школы. Оттиск печати должен быть ясным, четким и легко читаемым. </w:t>
      </w:r>
    </w:p>
    <w:p w:rsidR="00DA4AE9" w:rsidRPr="00DA4AE9" w:rsidRDefault="00DA4AE9" w:rsidP="00DA4AE9">
      <w:pPr>
        <w:pStyle w:val="a4"/>
        <w:shd w:val="clear" w:color="auto" w:fill="FFFFFF"/>
        <w:spacing w:before="0" w:beforeAutospacing="0" w:after="0" w:afterAutospacing="0"/>
        <w:ind w:firstLine="851"/>
        <w:jc w:val="both"/>
      </w:pPr>
      <w:r w:rsidRPr="00DA4AE9">
        <w:t xml:space="preserve">2.7. Бланки аттестатов и приложений после их заполнения должны быть тщательно проверены на точность и безошибочность внесенных в них записей. Не допускаются подчистки, пропуски строк. </w:t>
      </w:r>
    </w:p>
    <w:p w:rsidR="00DA4AE9" w:rsidRPr="00DA4AE9" w:rsidRDefault="00DA4AE9" w:rsidP="00DA4AE9">
      <w:pPr>
        <w:pStyle w:val="a4"/>
        <w:shd w:val="clear" w:color="auto" w:fill="FFFFFF"/>
        <w:spacing w:before="0" w:beforeAutospacing="0" w:after="0" w:afterAutospacing="0"/>
        <w:ind w:firstLine="851"/>
        <w:jc w:val="both"/>
      </w:pPr>
      <w:r w:rsidRPr="00DA4AE9">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DA4AE9" w:rsidRPr="00DA4AE9" w:rsidRDefault="00DA4AE9" w:rsidP="00DA4AE9">
      <w:pPr>
        <w:pStyle w:val="Default"/>
        <w:ind w:firstLine="851"/>
        <w:jc w:val="both"/>
      </w:pPr>
      <w:r w:rsidRPr="00DA4AE9">
        <w:t xml:space="preserve">2.8. Дубликаты аттестата и приложений к нему заполняются в соответствии с требованиями к заполнению аттестата и приложений к нему, предусмотренными настоящим Положением. В дубликаты аттестата и приложений вносятся записи в соответствии с данными, хранящимися в личном деле выпускника, утратившего документ. </w:t>
      </w:r>
    </w:p>
    <w:p w:rsidR="00DA4AE9" w:rsidRPr="00DA4AE9" w:rsidRDefault="00DA4AE9" w:rsidP="00DA4AE9">
      <w:pPr>
        <w:pStyle w:val="Default"/>
        <w:ind w:firstLine="851"/>
        <w:jc w:val="both"/>
      </w:pPr>
      <w:r w:rsidRPr="00DA4AE9">
        <w:t xml:space="preserve">2.9. В дубликате аттестата после фамилии, имени, отчества (при наличии) выпускника указывается год окончания и полное наименование школы, ставится дата выдачи дубликата аттестата. На бланках титула аттестата и приложений справа в верхнем углу ставится штамп «Дубликат». </w:t>
      </w:r>
    </w:p>
    <w:p w:rsidR="00DA4AE9" w:rsidRPr="00DA4AE9" w:rsidRDefault="00DA4AE9" w:rsidP="00DA4AE9">
      <w:pPr>
        <w:pStyle w:val="Default"/>
        <w:jc w:val="center"/>
      </w:pPr>
      <w:r w:rsidRPr="00DA4AE9">
        <w:t>I</w:t>
      </w:r>
    </w:p>
    <w:p w:rsidR="00DA4AE9" w:rsidRPr="00DA4AE9" w:rsidRDefault="00DA4AE9" w:rsidP="00DA4AE9">
      <w:pPr>
        <w:pStyle w:val="Default"/>
        <w:jc w:val="center"/>
        <w:rPr>
          <w:b/>
        </w:rPr>
      </w:pPr>
      <w:r w:rsidRPr="00DA4AE9">
        <w:rPr>
          <w:b/>
        </w:rPr>
        <w:t xml:space="preserve">3. Учет аттестатов и приложений к ним </w:t>
      </w:r>
    </w:p>
    <w:p w:rsidR="00DA4AE9" w:rsidRPr="00DA4AE9" w:rsidRDefault="00DA4AE9" w:rsidP="00DA4AE9">
      <w:pPr>
        <w:pStyle w:val="Default"/>
        <w:jc w:val="both"/>
      </w:pP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3.1. Бланки хранятся в школе, как документы строгой отчетности и учитываются по специальному реестру.</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3.2. Передача приобретенных школой, бланков в другие организации, осуществляющие образовательную деятельность, не допускается.</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3.3. Для учета выданных аттестатов, приложений к ним, дубликатов аттестатов и дубликатов приложений к аттестатам в школе, ведется книга регистрации выданных документов об образовании (далее - книга регистрации).</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3.4. Книга регистрации ведется отдельно по каждому уровню общего образования и содержит следующие сведения:</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номер учетной записи (по порядку);</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фамилию, имя, отчество (при наличии) выпускника; в случае получения аттестата (дубликата аттестата, дубликата приложения к аттестату) по доверенности - также фамилию, имя и отчество (при наличии) лица, которому выдан документ;</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дату рождения выпускника;</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нумерацию бланка аттестата (бланка дубликата аттестата);</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наименования учебных предметов и итоговые отметки выпускника по ним;</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дату и номер приказа о выдаче аттестата (дубликата аттестата, дубликата приложения к аттестату);</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дату выдачи аттестата (дубликата аттестата, дубликата приложения к аттестату).</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 xml:space="preserve">3.5. При обнаружении ошибок, допущенных при заполнении аттестата или одного из приложений, в год окончания выпускником школы,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w:t>
      </w:r>
      <w:r w:rsidRPr="00DA4AE9">
        <w:rPr>
          <w:rFonts w:eastAsia="Calibri"/>
          <w:color w:val="000000"/>
          <w:lang w:eastAsia="en-US"/>
        </w:rPr>
        <w:lastRenderedPageBreak/>
        <w:t>"испорчен, аннулирован, выдан новый аттестат" с указанием номера учетной записи аттестата, выданного взамен испорченного.</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3.6.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3.7. Записи в книге регистрации заверяются подписями классного руководителя, директора школы, и печатью школы отдельно по каждому классу.</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3.8. Каждая запись о выдаче дубликата аттестата, дубликата приложения к аттестату</w:t>
      </w:r>
      <w:r w:rsidRPr="00DA4AE9">
        <w:rPr>
          <w:color w:val="373737"/>
        </w:rPr>
        <w:t xml:space="preserve"> </w:t>
      </w:r>
      <w:r w:rsidRPr="00DA4AE9">
        <w:rPr>
          <w:rFonts w:eastAsia="Calibri"/>
          <w:color w:val="000000"/>
          <w:lang w:eastAsia="en-US"/>
        </w:rPr>
        <w:t>заверяется подписью директора школы и скрепляется печатью.</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3.9. Исправления, допущенные при заполнении книги регистрации, заверяются директором школы, и скрепляются печатью организации.</w:t>
      </w:r>
    </w:p>
    <w:p w:rsidR="00DA4AE9" w:rsidRPr="00DA4AE9" w:rsidRDefault="00DA4AE9" w:rsidP="00DA4AE9">
      <w:pPr>
        <w:pStyle w:val="a4"/>
        <w:shd w:val="clear" w:color="auto" w:fill="FFFFFF"/>
        <w:spacing w:before="0" w:beforeAutospacing="0" w:after="0" w:afterAutospacing="0"/>
        <w:ind w:firstLine="851"/>
        <w:jc w:val="both"/>
        <w:rPr>
          <w:rFonts w:eastAsia="Calibri"/>
          <w:color w:val="000000"/>
          <w:lang w:eastAsia="en-US"/>
        </w:rPr>
      </w:pPr>
      <w:r w:rsidRPr="00DA4AE9">
        <w:rPr>
          <w:rFonts w:eastAsia="Calibri"/>
          <w:color w:val="000000"/>
          <w:lang w:eastAsia="en-US"/>
        </w:rPr>
        <w:t>3.10. Листы книги регистрации пронумеровываются, книга регистрации прошнуровывается, скрепляется печатью школы, с указанием количества листов в книге регистрации и хранится как документ строгой отчетности.</w:t>
      </w:r>
    </w:p>
    <w:p w:rsidR="00DA4AE9" w:rsidRPr="00DA4AE9" w:rsidRDefault="00DA4AE9" w:rsidP="00DA4AE9">
      <w:pPr>
        <w:pStyle w:val="Default"/>
        <w:ind w:firstLine="851"/>
        <w:jc w:val="both"/>
      </w:pPr>
      <w:r w:rsidRPr="00DA4AE9">
        <w:t xml:space="preserve">3.11. Бланки аттестатов, Книги для учета бланков об основном общем и среднем общем образовании, а также все документы хранятся в сейфе, а при смене руководителя передаются новому руководителю по акту, в котором указывается состояние хранения, учета и наличия бланков с указанием их номеров. </w:t>
      </w:r>
    </w:p>
    <w:p w:rsidR="00DA4AE9" w:rsidRPr="00DA4AE9" w:rsidRDefault="00DA4AE9" w:rsidP="00DA4AE9">
      <w:pPr>
        <w:pStyle w:val="Default"/>
        <w:ind w:firstLine="851"/>
        <w:jc w:val="both"/>
      </w:pPr>
      <w:r w:rsidRPr="00DA4AE9">
        <w:t xml:space="preserve">3.12. О каждом случае пропажи бланков аттестатов школа уведомляет соответствующие органы внутренних дел и Комитет образованию ММР с указанием номеров пропавших бланков и изложением обстоятельств, при которых произошла пропажа. </w:t>
      </w:r>
    </w:p>
    <w:p w:rsidR="00DA4AE9" w:rsidRPr="00DA4AE9" w:rsidRDefault="00DA4AE9" w:rsidP="00DA4AE9">
      <w:pPr>
        <w:pStyle w:val="Default"/>
        <w:ind w:left="708" w:firstLine="708"/>
        <w:rPr>
          <w:b/>
        </w:rPr>
      </w:pPr>
      <w:r w:rsidRPr="00DA4AE9">
        <w:rPr>
          <w:b/>
        </w:rPr>
        <w:t xml:space="preserve">4. Выдача аттестатов </w:t>
      </w:r>
    </w:p>
    <w:p w:rsidR="00DA4AE9" w:rsidRPr="00DA4AE9" w:rsidRDefault="00DA4AE9" w:rsidP="00DA4AE9">
      <w:pPr>
        <w:pStyle w:val="Default"/>
        <w:jc w:val="both"/>
      </w:pPr>
    </w:p>
    <w:p w:rsidR="00DA4AE9" w:rsidRPr="00DA4AE9" w:rsidRDefault="00DA4AE9" w:rsidP="00DA4AE9">
      <w:pPr>
        <w:pStyle w:val="Default"/>
        <w:ind w:firstLine="851"/>
        <w:jc w:val="both"/>
      </w:pPr>
      <w:r w:rsidRPr="00DA4AE9">
        <w:t xml:space="preserve">4.1. Аттестат об основном общем образовании и приложения к нему выдаются лицам, успешно прошедшим государственную итоговую аттестацию по образовательным программам основного общего образования (далее - выпускник 9 класса). </w:t>
      </w:r>
    </w:p>
    <w:p w:rsidR="00DA4AE9" w:rsidRPr="00DA4AE9" w:rsidRDefault="00DA4AE9" w:rsidP="00DA4AE9">
      <w:pPr>
        <w:pStyle w:val="Default"/>
        <w:ind w:firstLine="851"/>
        <w:jc w:val="both"/>
      </w:pPr>
      <w:r w:rsidRPr="00DA4AE9">
        <w:t xml:space="preserve">Аттестат об основном общем образовании с отличием и приложения к нему выдаются выпускникам 9 класса, имеющим итоговые отметки «отлично» по всем предметам учебного плана, изучавшимся на уровне основного общего образования. </w:t>
      </w:r>
    </w:p>
    <w:p w:rsidR="00DA4AE9" w:rsidRPr="00DA4AE9" w:rsidRDefault="00DA4AE9" w:rsidP="00DA4AE9">
      <w:pPr>
        <w:pStyle w:val="Default"/>
        <w:ind w:firstLine="851"/>
        <w:jc w:val="both"/>
      </w:pPr>
      <w:r w:rsidRPr="00DA4AE9">
        <w:t xml:space="preserve">Аттестат о среднем общем образовании и приложения к нему выдаются лицам, успешно прошедшим государственную итоговую аттестацию по образовательным программам среднего общего образования (далее - выпускник 11 класса). </w:t>
      </w:r>
    </w:p>
    <w:p w:rsidR="00DA4AE9" w:rsidRPr="00DA4AE9" w:rsidRDefault="00DA4AE9" w:rsidP="00DA4AE9">
      <w:pPr>
        <w:pStyle w:val="Default"/>
        <w:ind w:firstLine="851"/>
        <w:jc w:val="both"/>
      </w:pPr>
      <w:r w:rsidRPr="00DA4AE9">
        <w:t xml:space="preserve">Аттестат о среднем общем образовании с отличием и приложения к нему выдаются выпускникам 11 класса, имеющим итоговые отметки «отлично» по всем предметам учебного плана, изучавшимся на уровне среднего общего образования </w:t>
      </w:r>
    </w:p>
    <w:p w:rsidR="00DA4AE9" w:rsidRPr="00DA4AE9" w:rsidRDefault="00DA4AE9" w:rsidP="00DA4AE9">
      <w:pPr>
        <w:pStyle w:val="Default"/>
        <w:ind w:firstLine="851"/>
        <w:jc w:val="both"/>
      </w:pPr>
      <w:r w:rsidRPr="00DA4AE9">
        <w:t xml:space="preserve">4.2. Аттестаты и приложения к ним выдаются выпускникам 9 и 11 классов на основании решения педагогического совета школы. </w:t>
      </w:r>
    </w:p>
    <w:p w:rsidR="00DA4AE9" w:rsidRPr="00DA4AE9" w:rsidRDefault="00DA4AE9" w:rsidP="00DA4AE9">
      <w:pPr>
        <w:pStyle w:val="Default"/>
        <w:ind w:firstLine="851"/>
        <w:jc w:val="both"/>
      </w:pPr>
      <w:r w:rsidRPr="00DA4AE9">
        <w:t xml:space="preserve">Аттестаты выдаются выпускникам не позднее десяти дней после даты издания приказа об окончании ими образовательной организации и выдаче аттестатов. </w:t>
      </w:r>
    </w:p>
    <w:p w:rsidR="00DA4AE9" w:rsidRPr="00DA4AE9" w:rsidRDefault="00DA4AE9" w:rsidP="00DA4AE9">
      <w:pPr>
        <w:pStyle w:val="Default"/>
        <w:ind w:firstLine="851"/>
        <w:jc w:val="both"/>
      </w:pPr>
      <w:r w:rsidRPr="00DA4AE9">
        <w:t xml:space="preserve">4.3. Аттестат выдается под личную подпись выпускнику школы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 </w:t>
      </w:r>
    </w:p>
    <w:p w:rsidR="00DA4AE9" w:rsidRPr="00DA4AE9" w:rsidRDefault="00DA4AE9" w:rsidP="00DA4AE9">
      <w:pPr>
        <w:pStyle w:val="Default"/>
        <w:ind w:firstLine="851"/>
        <w:jc w:val="both"/>
      </w:pPr>
      <w:r w:rsidRPr="00DA4AE9">
        <w:t xml:space="preserve">4.4. Аттестаты, не полученные выпускниками в год окончания образовательной организации, хранятся в школе до их востребования. </w:t>
      </w:r>
    </w:p>
    <w:p w:rsidR="00DA4AE9" w:rsidRPr="00DA4AE9" w:rsidRDefault="00DA4AE9" w:rsidP="00DA4AE9">
      <w:pPr>
        <w:pStyle w:val="Default"/>
        <w:ind w:firstLine="851"/>
        <w:jc w:val="both"/>
      </w:pPr>
      <w:r w:rsidRPr="00DA4AE9">
        <w:t xml:space="preserve">4.5.  При обнаружении ошибок, допущенных при заполнении аттестата или одного из приложений, в год окончания выпускником образовательной организации выдается аттестат или приложение (приложения) к аттестату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w:t>
      </w:r>
      <w:r w:rsidRPr="00DA4AE9">
        <w:lastRenderedPageBreak/>
        <w:t xml:space="preserve">учетной записи. При этом напротив ранее сделанной учетной записи делается пометка </w:t>
      </w:r>
      <w:r w:rsidRPr="00DA4AE9">
        <w:rPr>
          <w:i/>
        </w:rPr>
        <w:t>«испорчен, аннулирован, выдан новый аттестат»</w:t>
      </w:r>
      <w:r w:rsidRPr="00DA4AE9">
        <w:t xml:space="preserve"> с указанием номера учетной записи аттестата, выданного взамен испорченного. </w:t>
      </w:r>
    </w:p>
    <w:p w:rsidR="00DA4AE9" w:rsidRPr="00DA4AE9" w:rsidRDefault="00DA4AE9" w:rsidP="00DA4AE9">
      <w:pPr>
        <w:pStyle w:val="Default"/>
        <w:ind w:firstLine="851"/>
        <w:jc w:val="both"/>
      </w:pPr>
      <w:r w:rsidRPr="00DA4AE9">
        <w:t xml:space="preserve">4.6. Дубликат аттестата выдается школой в случае его утраты, порчи (повреждения). </w:t>
      </w:r>
    </w:p>
    <w:p w:rsidR="00DA4AE9" w:rsidRPr="00DA4AE9" w:rsidRDefault="00DA4AE9" w:rsidP="00DA4AE9">
      <w:pPr>
        <w:pStyle w:val="Default"/>
        <w:ind w:firstLine="851"/>
        <w:jc w:val="both"/>
      </w:pPr>
      <w:r w:rsidRPr="00DA4AE9">
        <w:t xml:space="preserve">При утрате, порче (повреждении) только аттестата выдаются дубликат аттестата и дубликаты приложений к нему, при этом сохранившиеся подлинники приложений к аттестату изымаются и уничтожаются. </w:t>
      </w:r>
    </w:p>
    <w:p w:rsidR="00DA4AE9" w:rsidRPr="00DA4AE9" w:rsidRDefault="00DA4AE9" w:rsidP="00DA4AE9">
      <w:pPr>
        <w:pStyle w:val="Default"/>
        <w:ind w:firstLine="851"/>
        <w:jc w:val="both"/>
      </w:pPr>
      <w:r w:rsidRPr="00DA4AE9">
        <w:t xml:space="preserve">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 </w:t>
      </w:r>
    </w:p>
    <w:p w:rsidR="00DA4AE9" w:rsidRPr="00DA4AE9" w:rsidRDefault="00DA4AE9" w:rsidP="00DA4AE9">
      <w:pPr>
        <w:pStyle w:val="Default"/>
        <w:ind w:firstLine="851"/>
        <w:jc w:val="both"/>
      </w:pPr>
      <w:r w:rsidRPr="00DA4AE9">
        <w:t xml:space="preserve">При невозможности заполнения дубликата приложения к аттестату дубликат аттестата выдается без приложения к нему. </w:t>
      </w:r>
    </w:p>
    <w:p w:rsidR="00DA4AE9" w:rsidRPr="00DA4AE9" w:rsidRDefault="00DA4AE9" w:rsidP="00DA4AE9">
      <w:pPr>
        <w:pStyle w:val="Default"/>
        <w:ind w:firstLine="851"/>
        <w:jc w:val="both"/>
      </w:pPr>
      <w:r w:rsidRPr="00DA4AE9">
        <w:t xml:space="preserve">4.7. Выдача дубликата аттестата или приложений осуществляется наосновании письменного заявления выпускника: </w:t>
      </w:r>
    </w:p>
    <w:p w:rsidR="00DA4AE9" w:rsidRPr="00DA4AE9" w:rsidRDefault="00DA4AE9" w:rsidP="00DA4AE9">
      <w:pPr>
        <w:pStyle w:val="Default"/>
        <w:jc w:val="both"/>
      </w:pPr>
      <w:r w:rsidRPr="00DA4AE9">
        <w:t xml:space="preserve">- при утрате аттестата или приложения – с изложением обстоятельств утраты аттестата или приложения, а также приложением документа, подтверждающего факт утраты (справки из органов внутренних дел, пожарной охраны, объявления в газете и других); </w:t>
      </w:r>
    </w:p>
    <w:p w:rsidR="00DA4AE9" w:rsidRPr="00DA4AE9" w:rsidRDefault="00DA4AE9" w:rsidP="00DA4AE9">
      <w:pPr>
        <w:pStyle w:val="Default"/>
        <w:jc w:val="both"/>
      </w:pPr>
      <w:r w:rsidRPr="00DA4AE9">
        <w:t xml:space="preserve">- 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подлежат уничтожению. </w:t>
      </w:r>
    </w:p>
    <w:p w:rsidR="00DA4AE9" w:rsidRPr="00DA4AE9" w:rsidRDefault="00DA4AE9" w:rsidP="00DA4AE9">
      <w:pPr>
        <w:pStyle w:val="Default"/>
        <w:ind w:firstLine="993"/>
        <w:jc w:val="both"/>
      </w:pPr>
      <w:r w:rsidRPr="00DA4AE9">
        <w:t xml:space="preserve">Решение о выдаче или отказ в выдаче дубликата аттестата или приложения принимается школой в месячный срок со дня подачи письменного заявления. </w:t>
      </w:r>
    </w:p>
    <w:p w:rsidR="00DA4AE9" w:rsidRPr="00DA4AE9" w:rsidRDefault="00DA4AE9" w:rsidP="00DA4AE9">
      <w:pPr>
        <w:pStyle w:val="Default"/>
        <w:ind w:firstLine="993"/>
        <w:jc w:val="both"/>
      </w:pPr>
      <w:r w:rsidRPr="00DA4AE9">
        <w:t xml:space="preserve">4.8. О выдаче дубликата аттестата или дубликатов приложений школой издается приказ. Копия приказа, заявление выпускника и все основания для выдачи дубликата хранятся вместе с личными делами выпускников. </w:t>
      </w:r>
    </w:p>
    <w:p w:rsidR="00DA4AE9" w:rsidRPr="00DA4AE9" w:rsidRDefault="00DA4AE9" w:rsidP="00DA4AE9">
      <w:pPr>
        <w:pStyle w:val="Default"/>
        <w:ind w:firstLine="851"/>
        <w:jc w:val="both"/>
      </w:pPr>
      <w:r w:rsidRPr="00DA4AE9">
        <w:t xml:space="preserve">4.9. В случае изменения наименования образовательной организации дубликат аттестата и (или) приложения выдается вместе с документом, подтверждающим изменение наименования образовательной организации. </w:t>
      </w:r>
    </w:p>
    <w:p w:rsidR="00DA4AE9" w:rsidRPr="00DA4AE9" w:rsidRDefault="00DA4AE9" w:rsidP="00DA4AE9">
      <w:pPr>
        <w:pStyle w:val="Default"/>
        <w:ind w:firstLine="851"/>
        <w:jc w:val="both"/>
      </w:pPr>
      <w:r w:rsidRPr="00DA4AE9">
        <w:t xml:space="preserve">4.10. Дубликаты аттестатов и приложений выдаются на бланках образца, действующего в период обращения о выдаче дубликата, независимо от года окончания выпускником школы. </w:t>
      </w:r>
    </w:p>
    <w:p w:rsidR="00DA4AE9" w:rsidRPr="00DA4AE9" w:rsidRDefault="00DA4AE9" w:rsidP="00DA4AE9">
      <w:pPr>
        <w:pStyle w:val="Default"/>
        <w:ind w:firstLine="851"/>
        <w:jc w:val="both"/>
      </w:pPr>
      <w:r w:rsidRPr="00DA4AE9">
        <w:t>4.11. В момент  выдачи  выпускникам    11  классов  аттестатов о среднем общем образовании им возвращаются аттестаты об основном общем образовании, хранящиеся в  школе.</w:t>
      </w:r>
    </w:p>
    <w:p w:rsidR="00DA4AE9" w:rsidRPr="00DA4AE9" w:rsidRDefault="00DA4AE9" w:rsidP="00DA4AE9">
      <w:pPr>
        <w:pStyle w:val="Default"/>
        <w:ind w:firstLine="708"/>
        <w:rPr>
          <w:b/>
        </w:rPr>
      </w:pPr>
      <w:r w:rsidRPr="00DA4AE9">
        <w:rPr>
          <w:b/>
        </w:rPr>
        <w:t>5. Учет и хранение бланков аттестатов и приложений</w:t>
      </w:r>
    </w:p>
    <w:p w:rsidR="00DA4AE9" w:rsidRPr="00DA4AE9" w:rsidRDefault="00DA4AE9" w:rsidP="00DA4AE9">
      <w:pPr>
        <w:autoSpaceDE w:val="0"/>
        <w:autoSpaceDN w:val="0"/>
        <w:adjustRightInd w:val="0"/>
        <w:spacing w:after="0" w:line="240" w:lineRule="auto"/>
        <w:ind w:left="20" w:right="20"/>
        <w:jc w:val="both"/>
        <w:rPr>
          <w:rFonts w:ascii="Times New Roman" w:hAnsi="Times New Roman"/>
          <w:color w:val="000000"/>
          <w:sz w:val="24"/>
          <w:szCs w:val="24"/>
        </w:rPr>
      </w:pPr>
    </w:p>
    <w:p w:rsidR="00DA4AE9" w:rsidRPr="00DA4AE9" w:rsidRDefault="00DA4AE9" w:rsidP="00DA4AE9">
      <w:pPr>
        <w:autoSpaceDE w:val="0"/>
        <w:autoSpaceDN w:val="0"/>
        <w:adjustRightInd w:val="0"/>
        <w:spacing w:after="0" w:line="240" w:lineRule="auto"/>
        <w:ind w:left="20" w:right="20" w:firstLine="831"/>
        <w:jc w:val="both"/>
        <w:rPr>
          <w:rFonts w:ascii="Times New Roman" w:hAnsi="Times New Roman"/>
          <w:color w:val="000000"/>
          <w:sz w:val="24"/>
          <w:szCs w:val="24"/>
        </w:rPr>
      </w:pPr>
      <w:r w:rsidRPr="00DA4AE9">
        <w:rPr>
          <w:rFonts w:ascii="Times New Roman" w:hAnsi="Times New Roman"/>
          <w:color w:val="000000"/>
          <w:sz w:val="24"/>
          <w:szCs w:val="24"/>
        </w:rPr>
        <w:t xml:space="preserve">5.1. С момента получения бланков аттестатов и приложений к ним и до выдачи аттестатов выпускникам указанные документы хранятся в сейфе директора школы, который несет персональную ответственность за сохранность этих документов. </w:t>
      </w:r>
    </w:p>
    <w:p w:rsidR="00DA4AE9" w:rsidRPr="00DA4AE9" w:rsidRDefault="00DA4AE9" w:rsidP="00DA4AE9">
      <w:pPr>
        <w:autoSpaceDE w:val="0"/>
        <w:autoSpaceDN w:val="0"/>
        <w:adjustRightInd w:val="0"/>
        <w:spacing w:after="0" w:line="240" w:lineRule="auto"/>
        <w:ind w:left="20" w:right="20" w:firstLine="831"/>
        <w:jc w:val="both"/>
        <w:rPr>
          <w:rFonts w:ascii="Times New Roman" w:hAnsi="Times New Roman"/>
          <w:color w:val="000000"/>
          <w:sz w:val="24"/>
          <w:szCs w:val="24"/>
        </w:rPr>
      </w:pPr>
      <w:r w:rsidRPr="00DA4AE9">
        <w:rPr>
          <w:rFonts w:ascii="Times New Roman" w:hAnsi="Times New Roman"/>
          <w:color w:val="000000"/>
          <w:sz w:val="24"/>
          <w:szCs w:val="24"/>
        </w:rPr>
        <w:t>5.2. Не использованные в текущем году бланки аттестатов и приложений, оставшиеся после выдачи аттестатов выпускникам, хранятся в школе. </w:t>
      </w:r>
    </w:p>
    <w:p w:rsidR="00DA4AE9" w:rsidRPr="00DA4AE9" w:rsidRDefault="00DA4AE9" w:rsidP="00DA4AE9">
      <w:pPr>
        <w:autoSpaceDE w:val="0"/>
        <w:autoSpaceDN w:val="0"/>
        <w:adjustRightInd w:val="0"/>
        <w:spacing w:after="0" w:line="240" w:lineRule="auto"/>
        <w:ind w:left="20" w:right="20" w:firstLine="831"/>
        <w:jc w:val="both"/>
        <w:rPr>
          <w:rFonts w:ascii="Times New Roman" w:hAnsi="Times New Roman"/>
          <w:color w:val="000000"/>
          <w:sz w:val="24"/>
          <w:szCs w:val="24"/>
        </w:rPr>
      </w:pPr>
      <w:r w:rsidRPr="00DA4AE9">
        <w:rPr>
          <w:rFonts w:ascii="Times New Roman" w:hAnsi="Times New Roman"/>
          <w:color w:val="000000"/>
          <w:sz w:val="24"/>
          <w:szCs w:val="24"/>
        </w:rPr>
        <w:t>5.3. Бланки аттестатов и приложений, выданные выпускникам, а так же испорченные при заполнении, подлежат списанию по решению создаваемой в школе   комиссии под председательством директора школы. Испорченные бланки аттестатов подлежат уничтожению. Комиссия составляет акт. В акте указываются номера  и серии списываемых бланков аттестатов и приложений, общее их количество. Испорченные документы вместе актом прикладываются к документам, где номера титулов аттестатов вырезаются и наклеиваются на отдельный лист бумаги, который прилагается к акту. </w:t>
      </w:r>
    </w:p>
    <w:p w:rsidR="00DA4AE9" w:rsidRPr="00DA4AE9" w:rsidRDefault="00DA4AE9" w:rsidP="00DA4AE9">
      <w:pPr>
        <w:autoSpaceDE w:val="0"/>
        <w:autoSpaceDN w:val="0"/>
        <w:adjustRightInd w:val="0"/>
        <w:spacing w:after="0" w:line="240" w:lineRule="auto"/>
        <w:ind w:left="20" w:right="20" w:firstLine="831"/>
        <w:jc w:val="both"/>
        <w:rPr>
          <w:rFonts w:ascii="Times New Roman" w:hAnsi="Times New Roman"/>
          <w:color w:val="000000"/>
          <w:sz w:val="24"/>
          <w:szCs w:val="24"/>
        </w:rPr>
      </w:pPr>
      <w:r w:rsidRPr="00DA4AE9">
        <w:rPr>
          <w:rFonts w:ascii="Times New Roman" w:hAnsi="Times New Roman"/>
          <w:color w:val="000000"/>
          <w:sz w:val="24"/>
          <w:szCs w:val="24"/>
        </w:rPr>
        <w:lastRenderedPageBreak/>
        <w:t>5.4.  Лица, назначенные директором школы, ответственными за хранение, учет и выдачу бланков аттестатов (или сам руководитель), на основании накладной принимают бланки твердых обложек и титулов аттестатов, приложений по количеству и качеству, проверяют отсутствие дефектов.</w:t>
      </w:r>
    </w:p>
    <w:p w:rsidR="00DA4AE9" w:rsidRPr="00DA4AE9" w:rsidRDefault="00DA4AE9" w:rsidP="00DA4AE9">
      <w:pPr>
        <w:autoSpaceDE w:val="0"/>
        <w:autoSpaceDN w:val="0"/>
        <w:adjustRightInd w:val="0"/>
        <w:spacing w:after="0" w:line="240" w:lineRule="auto"/>
        <w:ind w:left="20" w:right="20" w:firstLine="831"/>
        <w:jc w:val="both"/>
        <w:rPr>
          <w:rFonts w:ascii="Times New Roman" w:hAnsi="Times New Roman"/>
          <w:color w:val="000000"/>
          <w:sz w:val="24"/>
          <w:szCs w:val="24"/>
        </w:rPr>
      </w:pPr>
      <w:r w:rsidRPr="00DA4AE9">
        <w:rPr>
          <w:rFonts w:ascii="Times New Roman" w:hAnsi="Times New Roman"/>
          <w:color w:val="000000"/>
          <w:sz w:val="24"/>
          <w:szCs w:val="24"/>
        </w:rPr>
        <w:t>5.5. Учет бланков аттестатов и приложений ведется по каждому уровню общего образования отдельно, в соответствующей Книге учета бланков аттестатов как на бумажном носителе, так и в электронном виде. </w:t>
      </w:r>
    </w:p>
    <w:p w:rsidR="00DA4AE9" w:rsidRPr="00DA4AE9" w:rsidRDefault="00DA4AE9" w:rsidP="00DA4AE9">
      <w:pPr>
        <w:shd w:val="clear" w:color="auto" w:fill="FFFFFF"/>
        <w:spacing w:before="100" w:beforeAutospacing="1" w:after="100" w:afterAutospacing="1" w:line="240" w:lineRule="auto"/>
        <w:ind w:firstLine="851"/>
        <w:rPr>
          <w:rFonts w:ascii="Times New Roman" w:hAnsi="Times New Roman"/>
          <w:color w:val="000000"/>
          <w:sz w:val="24"/>
          <w:szCs w:val="24"/>
        </w:rPr>
      </w:pPr>
      <w:r w:rsidRPr="00DA4AE9">
        <w:rPr>
          <w:rFonts w:ascii="Times New Roman" w:hAnsi="Times New Roman"/>
          <w:color w:val="000000"/>
          <w:sz w:val="24"/>
          <w:szCs w:val="24"/>
        </w:rPr>
        <w:t>5.6. Книга учета бланков аттестатов включает следующие сведения: </w:t>
      </w:r>
    </w:p>
    <w:p w:rsidR="00DA4AE9" w:rsidRPr="00DA4AE9" w:rsidRDefault="00DA4AE9" w:rsidP="00DA4AE9">
      <w:pPr>
        <w:shd w:val="clear" w:color="auto" w:fill="FFFFFF"/>
        <w:spacing w:before="100" w:beforeAutospacing="1" w:after="100" w:afterAutospacing="1" w:line="240" w:lineRule="auto"/>
        <w:ind w:firstLine="851"/>
        <w:rPr>
          <w:rFonts w:ascii="Times New Roman" w:hAnsi="Times New Roman"/>
          <w:color w:val="000000"/>
          <w:sz w:val="24"/>
          <w:szCs w:val="24"/>
        </w:rPr>
      </w:pPr>
      <w:r w:rsidRPr="00DA4AE9">
        <w:rPr>
          <w:rFonts w:ascii="Times New Roman" w:hAnsi="Times New Roman"/>
          <w:color w:val="000000"/>
          <w:sz w:val="24"/>
          <w:szCs w:val="24"/>
        </w:rPr>
        <w:t>5.6.1. При учете полученных бланков аттестатов:</w:t>
      </w:r>
    </w:p>
    <w:p w:rsidR="00DA4AE9" w:rsidRPr="00DA4AE9" w:rsidRDefault="00DA4AE9" w:rsidP="00DA4AE9">
      <w:pPr>
        <w:shd w:val="clear" w:color="auto" w:fill="FFFFFF"/>
        <w:spacing w:before="100" w:beforeAutospacing="1" w:after="100" w:afterAutospacing="1" w:line="240" w:lineRule="auto"/>
        <w:rPr>
          <w:rFonts w:ascii="Times New Roman" w:hAnsi="Times New Roman"/>
          <w:color w:val="000000"/>
          <w:sz w:val="24"/>
          <w:szCs w:val="24"/>
        </w:rPr>
      </w:pPr>
      <w:r w:rsidRPr="00DA4AE9">
        <w:rPr>
          <w:rFonts w:ascii="Times New Roman" w:hAnsi="Times New Roman"/>
          <w:color w:val="000000"/>
          <w:sz w:val="24"/>
          <w:szCs w:val="24"/>
        </w:rPr>
        <w:t>- учебный год получения бланков;                                                                                              - номер учетной записи; </w:t>
      </w:r>
      <w:r w:rsidRPr="00DA4AE9">
        <w:rPr>
          <w:rFonts w:ascii="Times New Roman" w:hAnsi="Times New Roman"/>
          <w:color w:val="000000"/>
          <w:sz w:val="24"/>
          <w:szCs w:val="24"/>
        </w:rPr>
        <w:br/>
        <w:t>- наименование организации-изготовителя; </w:t>
      </w:r>
      <w:r w:rsidRPr="00DA4AE9">
        <w:rPr>
          <w:rFonts w:ascii="Times New Roman" w:hAnsi="Times New Roman"/>
          <w:color w:val="000000"/>
          <w:sz w:val="24"/>
          <w:szCs w:val="24"/>
        </w:rPr>
        <w:br/>
        <w:t>- дата получения бланков аттестатов и номер бухгалтерского документа                              ( товарная накладная); </w:t>
      </w:r>
      <w:r w:rsidRPr="00DA4AE9">
        <w:rPr>
          <w:rFonts w:ascii="Times New Roman" w:hAnsi="Times New Roman"/>
          <w:color w:val="000000"/>
          <w:sz w:val="24"/>
          <w:szCs w:val="24"/>
        </w:rPr>
        <w:br/>
        <w:t>- количество полученных бланков аттестатов, в том числе титулов (с указанием типографских номеров), твердых обложек, приложений;                                                                                -запись заверяется подписью директора и скрепляется печатью.</w:t>
      </w:r>
    </w:p>
    <w:p w:rsidR="00DA4AE9" w:rsidRPr="00DA4AE9" w:rsidRDefault="00DA4AE9" w:rsidP="00DA4AE9">
      <w:pPr>
        <w:shd w:val="clear" w:color="auto" w:fill="FFFFFF"/>
        <w:spacing w:before="100" w:beforeAutospacing="1" w:after="100" w:afterAutospacing="1" w:line="240" w:lineRule="auto"/>
        <w:ind w:firstLine="851"/>
        <w:rPr>
          <w:rFonts w:ascii="Times New Roman" w:hAnsi="Times New Roman"/>
          <w:color w:val="000000"/>
          <w:sz w:val="24"/>
          <w:szCs w:val="24"/>
        </w:rPr>
      </w:pPr>
      <w:r w:rsidRPr="00DA4AE9">
        <w:rPr>
          <w:rFonts w:ascii="Times New Roman" w:hAnsi="Times New Roman"/>
          <w:color w:val="000000"/>
          <w:sz w:val="24"/>
          <w:szCs w:val="24"/>
        </w:rPr>
        <w:t>5.6.2. При учете выданных бланков аттестатов: </w:t>
      </w:r>
      <w:r w:rsidRPr="00DA4AE9">
        <w:rPr>
          <w:rFonts w:ascii="Times New Roman" w:hAnsi="Times New Roman"/>
          <w:color w:val="000000"/>
          <w:sz w:val="24"/>
          <w:szCs w:val="24"/>
        </w:rPr>
        <w:br/>
        <w:t>- учебный год выдачи;                                                                                                             -бланков номер учетной записи; </w:t>
      </w:r>
      <w:r w:rsidRPr="00DA4AE9">
        <w:rPr>
          <w:rFonts w:ascii="Times New Roman" w:hAnsi="Times New Roman"/>
          <w:color w:val="000000"/>
          <w:sz w:val="24"/>
          <w:szCs w:val="24"/>
        </w:rPr>
        <w:br/>
        <w:t>- дата выдачи бланков аттестатов; </w:t>
      </w:r>
      <w:r w:rsidRPr="00DA4AE9">
        <w:rPr>
          <w:rFonts w:ascii="Times New Roman" w:hAnsi="Times New Roman"/>
          <w:color w:val="000000"/>
          <w:sz w:val="24"/>
          <w:szCs w:val="24"/>
        </w:rPr>
        <w:br/>
        <w:t>- количество выданных бланков аттестатов;                                                                    - - запись заверяется подписью директора и скрепляется печатью.</w:t>
      </w:r>
    </w:p>
    <w:p w:rsidR="00DA4AE9" w:rsidRPr="00DA4AE9" w:rsidRDefault="00DA4AE9" w:rsidP="00DA4AE9">
      <w:pPr>
        <w:shd w:val="clear" w:color="auto" w:fill="FFFFFF"/>
        <w:spacing w:before="100" w:beforeAutospacing="1" w:after="100" w:afterAutospacing="1" w:line="240" w:lineRule="auto"/>
        <w:ind w:firstLine="851"/>
        <w:rPr>
          <w:rFonts w:ascii="Times New Roman" w:hAnsi="Times New Roman"/>
          <w:color w:val="000000"/>
          <w:sz w:val="24"/>
          <w:szCs w:val="24"/>
        </w:rPr>
      </w:pPr>
      <w:r w:rsidRPr="00DA4AE9">
        <w:rPr>
          <w:rFonts w:ascii="Times New Roman" w:hAnsi="Times New Roman"/>
          <w:color w:val="000000"/>
          <w:sz w:val="24"/>
          <w:szCs w:val="24"/>
        </w:rPr>
        <w:t>5.6.3. При учете остатков бланков аттестатов составляется реестр по состоянию на 15 января текущего года</w:t>
      </w:r>
      <w:r>
        <w:rPr>
          <w:rFonts w:ascii="Times New Roman" w:hAnsi="Times New Roman"/>
          <w:color w:val="000000"/>
          <w:sz w:val="24"/>
          <w:szCs w:val="24"/>
        </w:rPr>
        <w:t>,</w:t>
      </w:r>
      <w:r w:rsidRPr="00DA4AE9">
        <w:rPr>
          <w:rFonts w:ascii="Times New Roman" w:hAnsi="Times New Roman"/>
          <w:color w:val="000000"/>
          <w:sz w:val="24"/>
          <w:szCs w:val="24"/>
        </w:rPr>
        <w:t xml:space="preserve"> в котором указывается остаток бланков аттестатов с типографскими номерами, остаток твердых корочек к аттестатам и остаток приложений к аттестатам. Реестр ведется по каждому уровню образования. Реестр заверяется подписью директора и скрепляется печатью.</w:t>
      </w:r>
    </w:p>
    <w:p w:rsidR="00DA4AE9" w:rsidRPr="00DA4AE9" w:rsidRDefault="00DA4AE9" w:rsidP="00DA4AE9">
      <w:pPr>
        <w:shd w:val="clear" w:color="auto" w:fill="FFFFFF"/>
        <w:spacing w:before="100" w:beforeAutospacing="1" w:after="100" w:afterAutospacing="1" w:line="240" w:lineRule="auto"/>
        <w:ind w:firstLine="851"/>
        <w:rPr>
          <w:rFonts w:ascii="Times New Roman" w:hAnsi="Times New Roman"/>
          <w:color w:val="000000"/>
          <w:sz w:val="24"/>
          <w:szCs w:val="24"/>
        </w:rPr>
      </w:pPr>
      <w:r w:rsidRPr="00DA4AE9">
        <w:rPr>
          <w:rFonts w:ascii="Times New Roman" w:hAnsi="Times New Roman"/>
          <w:color w:val="000000"/>
          <w:sz w:val="24"/>
          <w:szCs w:val="24"/>
        </w:rPr>
        <w:t>5.7. Книга учета бланков аттестатов должна быть пронумерована, прошнурована, иметь на последней странице запись о количестве страниц, печать и подпись руководителя образовательного учреждения. Записи в Книге учета бланков аттестатов производятся в хронологическом порядке при совершении каждой операции прихода-расхода лицом, ответственным за получение, хранение, учет и выдачу бланков аттестатов.</w:t>
      </w:r>
    </w:p>
    <w:p w:rsidR="00DA4AE9" w:rsidRPr="00DA4AE9" w:rsidRDefault="00DA4AE9" w:rsidP="00DA4AE9">
      <w:pPr>
        <w:spacing w:after="0" w:line="270" w:lineRule="atLeast"/>
        <w:ind w:firstLine="708"/>
        <w:rPr>
          <w:rFonts w:ascii="Times New Roman" w:hAnsi="Times New Roman"/>
          <w:b/>
          <w:color w:val="000000"/>
          <w:sz w:val="24"/>
          <w:szCs w:val="24"/>
        </w:rPr>
      </w:pPr>
      <w:r w:rsidRPr="00DA4AE9">
        <w:rPr>
          <w:rFonts w:ascii="Times New Roman" w:hAnsi="Times New Roman"/>
          <w:b/>
          <w:color w:val="000000"/>
          <w:sz w:val="24"/>
          <w:szCs w:val="24"/>
        </w:rPr>
        <w:t>6. Порядок подготовки к выдаче документов государственного образца</w:t>
      </w:r>
    </w:p>
    <w:p w:rsidR="00DA4AE9" w:rsidRPr="00DA4AE9" w:rsidRDefault="00DA4AE9" w:rsidP="00DA4AE9">
      <w:pPr>
        <w:spacing w:after="0" w:line="270" w:lineRule="atLeast"/>
        <w:jc w:val="both"/>
        <w:rPr>
          <w:rFonts w:ascii="Times New Roman" w:hAnsi="Times New Roman"/>
          <w:color w:val="000000"/>
          <w:sz w:val="24"/>
          <w:szCs w:val="24"/>
        </w:rPr>
      </w:pPr>
    </w:p>
    <w:p w:rsidR="00DA4AE9" w:rsidRPr="00DA4AE9" w:rsidRDefault="00DA4AE9" w:rsidP="00DA4AE9">
      <w:pPr>
        <w:spacing w:after="0" w:line="270" w:lineRule="atLeast"/>
        <w:ind w:firstLine="851"/>
        <w:jc w:val="both"/>
        <w:rPr>
          <w:rFonts w:ascii="Times New Roman" w:hAnsi="Times New Roman"/>
          <w:color w:val="000000"/>
          <w:sz w:val="24"/>
          <w:szCs w:val="24"/>
        </w:rPr>
      </w:pPr>
      <w:r w:rsidRPr="00DA4AE9">
        <w:rPr>
          <w:rFonts w:ascii="Times New Roman" w:hAnsi="Times New Roman"/>
          <w:color w:val="000000"/>
          <w:sz w:val="24"/>
          <w:szCs w:val="24"/>
        </w:rPr>
        <w:t>6.1. В случае, если процессом подготовки к выдаче документов государственного образца за</w:t>
      </w:r>
      <w:r>
        <w:rPr>
          <w:rFonts w:ascii="Times New Roman" w:hAnsi="Times New Roman"/>
          <w:color w:val="000000"/>
          <w:sz w:val="24"/>
          <w:szCs w:val="24"/>
        </w:rPr>
        <w:t>нимается не директор школы, то и</w:t>
      </w:r>
      <w:r w:rsidRPr="00DA4AE9">
        <w:rPr>
          <w:rFonts w:ascii="Times New Roman" w:hAnsi="Times New Roman"/>
          <w:color w:val="000000"/>
          <w:sz w:val="24"/>
          <w:szCs w:val="24"/>
        </w:rPr>
        <w:t>здается приказ по  школе о подготовке  к выдаче документов государственного образца, в котором утверждаются лица, ответственные за оформление книг выдачи документов об образовании, за оформление аттестатов, на классных руководителей возлагается обязанность составления сводной ведомости годовых и итоговых отметок по учебным предметам.</w:t>
      </w:r>
    </w:p>
    <w:p w:rsidR="00DA4AE9" w:rsidRPr="00DA4AE9" w:rsidRDefault="00DA4AE9" w:rsidP="00DA4AE9">
      <w:pPr>
        <w:spacing w:after="0" w:line="270" w:lineRule="atLeast"/>
        <w:ind w:firstLine="851"/>
        <w:jc w:val="both"/>
        <w:rPr>
          <w:rFonts w:ascii="Times New Roman" w:hAnsi="Times New Roman"/>
          <w:color w:val="000000"/>
          <w:sz w:val="24"/>
          <w:szCs w:val="24"/>
        </w:rPr>
      </w:pPr>
      <w:r w:rsidRPr="00DA4AE9">
        <w:rPr>
          <w:rFonts w:ascii="Times New Roman" w:hAnsi="Times New Roman"/>
          <w:color w:val="000000"/>
          <w:sz w:val="24"/>
          <w:szCs w:val="24"/>
        </w:rPr>
        <w:t>6.2. Классным руководителем для заполнения бланков аттестатов и приложений к ним составляется сводная ведомость, содержащая фамилии, имена и отчества, дату и место рождения (в строгом соответствии с паспортными данными или данными свидетельства о рождении), итоговые отметки выпускников по предметам учебного плана.</w:t>
      </w:r>
    </w:p>
    <w:p w:rsidR="00DA4AE9" w:rsidRPr="00DA4AE9" w:rsidRDefault="00DA4AE9" w:rsidP="00DA4AE9">
      <w:pPr>
        <w:spacing w:after="0" w:line="270" w:lineRule="atLeast"/>
        <w:ind w:firstLine="851"/>
        <w:jc w:val="both"/>
        <w:rPr>
          <w:rFonts w:ascii="Times New Roman" w:hAnsi="Times New Roman"/>
          <w:color w:val="000000"/>
          <w:sz w:val="24"/>
          <w:szCs w:val="24"/>
        </w:rPr>
      </w:pPr>
      <w:r w:rsidRPr="00DA4AE9">
        <w:rPr>
          <w:rFonts w:ascii="Times New Roman" w:hAnsi="Times New Roman"/>
          <w:color w:val="000000"/>
          <w:sz w:val="24"/>
          <w:szCs w:val="24"/>
        </w:rPr>
        <w:lastRenderedPageBreak/>
        <w:t>6.3. Проводится ознакомление выпускников с отметками в сводной ведомости. Достоверность сведений, внесенных в сводную ведомость, подтверждается подписью выпускника.</w:t>
      </w:r>
    </w:p>
    <w:p w:rsidR="00DA4AE9" w:rsidRPr="00DA4AE9" w:rsidRDefault="00DA4AE9" w:rsidP="00DA4AE9">
      <w:pPr>
        <w:spacing w:after="0" w:line="270" w:lineRule="atLeast"/>
        <w:ind w:firstLine="851"/>
        <w:jc w:val="both"/>
        <w:rPr>
          <w:rFonts w:ascii="Times New Roman" w:hAnsi="Times New Roman"/>
          <w:color w:val="000000"/>
          <w:sz w:val="24"/>
          <w:szCs w:val="24"/>
        </w:rPr>
      </w:pPr>
      <w:r w:rsidRPr="00DA4AE9">
        <w:rPr>
          <w:rFonts w:ascii="Times New Roman" w:hAnsi="Times New Roman"/>
          <w:color w:val="000000"/>
          <w:sz w:val="24"/>
          <w:szCs w:val="24"/>
        </w:rPr>
        <w:t>6.5. Ответственное лицо заполняет книгу выдачи аттестатов в соответствии с указаниями к данному типу документа, проставляя отметки в соответствии со сводной ведомостью</w:t>
      </w:r>
    </w:p>
    <w:p w:rsidR="00DA4AE9" w:rsidRPr="00DA4AE9" w:rsidRDefault="00DA4AE9" w:rsidP="00DA4AE9">
      <w:pPr>
        <w:spacing w:after="0" w:line="270" w:lineRule="atLeast"/>
        <w:ind w:firstLine="851"/>
        <w:jc w:val="both"/>
        <w:rPr>
          <w:rFonts w:ascii="Times New Roman" w:hAnsi="Times New Roman"/>
          <w:color w:val="000000"/>
          <w:sz w:val="24"/>
          <w:szCs w:val="24"/>
        </w:rPr>
      </w:pPr>
      <w:r w:rsidRPr="00DA4AE9">
        <w:rPr>
          <w:rFonts w:ascii="Times New Roman" w:hAnsi="Times New Roman"/>
          <w:color w:val="000000"/>
          <w:sz w:val="24"/>
          <w:szCs w:val="24"/>
        </w:rPr>
        <w:t>6.6. Оценки из сводной ведомости переносятся в аттестат, исправления отметок не допускаются.</w:t>
      </w:r>
    </w:p>
    <w:p w:rsidR="00DA4AE9" w:rsidRPr="00DA4AE9" w:rsidRDefault="00DA4AE9" w:rsidP="00DA4AE9">
      <w:pPr>
        <w:spacing w:after="0" w:line="270" w:lineRule="atLeast"/>
        <w:ind w:firstLine="851"/>
        <w:jc w:val="both"/>
        <w:rPr>
          <w:rFonts w:ascii="Times New Roman" w:hAnsi="Times New Roman"/>
          <w:color w:val="000000"/>
          <w:sz w:val="24"/>
          <w:szCs w:val="24"/>
        </w:rPr>
      </w:pPr>
      <w:r w:rsidRPr="00DA4AE9">
        <w:rPr>
          <w:rFonts w:ascii="Times New Roman" w:hAnsi="Times New Roman"/>
          <w:color w:val="000000"/>
          <w:sz w:val="24"/>
          <w:szCs w:val="24"/>
        </w:rPr>
        <w:t>6.7. Директор школы сверяет отметки сводной ведомости, отметки в книге выдачи документов об образовании и в документе об образовании, расписывается в соответствующем аттестате.</w:t>
      </w:r>
    </w:p>
    <w:p w:rsidR="00DA4AE9" w:rsidRPr="00DA4AE9" w:rsidRDefault="00DA4AE9" w:rsidP="00DA4AE9">
      <w:pPr>
        <w:spacing w:after="0" w:line="270" w:lineRule="atLeast"/>
        <w:ind w:firstLine="851"/>
        <w:jc w:val="both"/>
        <w:rPr>
          <w:rFonts w:ascii="Times New Roman" w:hAnsi="Times New Roman"/>
          <w:color w:val="000000"/>
          <w:sz w:val="24"/>
          <w:szCs w:val="24"/>
        </w:rPr>
      </w:pPr>
      <w:r w:rsidRPr="00DA4AE9">
        <w:rPr>
          <w:rFonts w:ascii="Times New Roman" w:hAnsi="Times New Roman"/>
          <w:color w:val="000000"/>
          <w:sz w:val="24"/>
          <w:szCs w:val="24"/>
        </w:rPr>
        <w:t>6.8. Педагогические работники, заполняющие бланки аттестатов и приложений к ним, должны быть обязательно проинструктированы о порядке заполнения и хранения бланков аттестатов и приложений к ним.</w:t>
      </w:r>
    </w:p>
    <w:p w:rsidR="004B7580" w:rsidRDefault="004B7580"/>
    <w:sectPr w:rsidR="004B7580" w:rsidSect="004B758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CAE" w:rsidRDefault="00D51CAE" w:rsidP="00DA4AE9">
      <w:pPr>
        <w:spacing w:after="0" w:line="240" w:lineRule="auto"/>
      </w:pPr>
      <w:r>
        <w:separator/>
      </w:r>
    </w:p>
  </w:endnote>
  <w:endnote w:type="continuationSeparator" w:id="1">
    <w:p w:rsidR="00D51CAE" w:rsidRDefault="00D51CAE" w:rsidP="00DA4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6838"/>
      <w:docPartObj>
        <w:docPartGallery w:val="Page Numbers (Bottom of Page)"/>
        <w:docPartUnique/>
      </w:docPartObj>
    </w:sdtPr>
    <w:sdtContent>
      <w:p w:rsidR="00DA4AE9" w:rsidRDefault="00003C92">
        <w:pPr>
          <w:pStyle w:val="a7"/>
          <w:jc w:val="right"/>
        </w:pPr>
        <w:fldSimple w:instr=" PAGE   \* MERGEFORMAT ">
          <w:r w:rsidR="001E0A4A">
            <w:rPr>
              <w:noProof/>
            </w:rPr>
            <w:t>6</w:t>
          </w:r>
        </w:fldSimple>
      </w:p>
    </w:sdtContent>
  </w:sdt>
  <w:p w:rsidR="00DA4AE9" w:rsidRDefault="00DA4A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CAE" w:rsidRDefault="00D51CAE" w:rsidP="00DA4AE9">
      <w:pPr>
        <w:spacing w:after="0" w:line="240" w:lineRule="auto"/>
      </w:pPr>
      <w:r>
        <w:separator/>
      </w:r>
    </w:p>
  </w:footnote>
  <w:footnote w:type="continuationSeparator" w:id="1">
    <w:p w:rsidR="00D51CAE" w:rsidRDefault="00D51CAE" w:rsidP="00DA4A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A69"/>
    <w:multiLevelType w:val="multilevel"/>
    <w:tmpl w:val="B1F2101C"/>
    <w:lvl w:ilvl="0">
      <w:start w:val="1"/>
      <w:numFmt w:val="decimal"/>
      <w:lvlText w:val="%1."/>
      <w:lvlJc w:val="left"/>
      <w:pPr>
        <w:ind w:left="3905" w:hanging="360"/>
      </w:pPr>
      <w:rPr>
        <w:rFonts w:hint="default"/>
        <w:b/>
      </w:rPr>
    </w:lvl>
    <w:lvl w:ilvl="1">
      <w:start w:val="1"/>
      <w:numFmt w:val="decimal"/>
      <w:isLgl/>
      <w:lvlText w:val="%1.%2."/>
      <w:lvlJc w:val="left"/>
      <w:pPr>
        <w:ind w:left="4265" w:hanging="720"/>
      </w:pPr>
      <w:rPr>
        <w:rFonts w:ascii="Times New Roman" w:eastAsia="Times New Roman" w:hAnsi="Times New Roman" w:cs="Times New Roman" w:hint="default"/>
        <w:sz w:val="28"/>
        <w:szCs w:val="28"/>
      </w:rPr>
    </w:lvl>
    <w:lvl w:ilvl="2">
      <w:start w:val="1"/>
      <w:numFmt w:val="decimal"/>
      <w:isLgl/>
      <w:lvlText w:val="%1.%2.%3."/>
      <w:lvlJc w:val="left"/>
      <w:pPr>
        <w:ind w:left="4265" w:hanging="720"/>
      </w:pPr>
      <w:rPr>
        <w:rFonts w:ascii="Times New Roman" w:eastAsia="Times New Roman" w:hAnsi="Times New Roman" w:cs="Times New Roman" w:hint="default"/>
        <w:sz w:val="28"/>
        <w:szCs w:val="28"/>
      </w:rPr>
    </w:lvl>
    <w:lvl w:ilvl="3">
      <w:start w:val="1"/>
      <w:numFmt w:val="decimal"/>
      <w:isLgl/>
      <w:lvlText w:val="%1.%2.%3.%4."/>
      <w:lvlJc w:val="left"/>
      <w:pPr>
        <w:ind w:left="4625" w:hanging="1080"/>
      </w:pPr>
      <w:rPr>
        <w:rFonts w:ascii="Arial" w:eastAsia="Times New Roman" w:hAnsi="Arial" w:cs="Arial" w:hint="default"/>
        <w:sz w:val="18"/>
      </w:rPr>
    </w:lvl>
    <w:lvl w:ilvl="4">
      <w:start w:val="1"/>
      <w:numFmt w:val="decimal"/>
      <w:isLgl/>
      <w:lvlText w:val="%1.%2.%3.%4.%5."/>
      <w:lvlJc w:val="left"/>
      <w:pPr>
        <w:ind w:left="4625" w:hanging="1080"/>
      </w:pPr>
      <w:rPr>
        <w:rFonts w:ascii="Arial" w:eastAsia="Times New Roman" w:hAnsi="Arial" w:cs="Arial" w:hint="default"/>
        <w:sz w:val="18"/>
      </w:rPr>
    </w:lvl>
    <w:lvl w:ilvl="5">
      <w:start w:val="1"/>
      <w:numFmt w:val="decimal"/>
      <w:isLgl/>
      <w:lvlText w:val="%1.%2.%3.%4.%5.%6."/>
      <w:lvlJc w:val="left"/>
      <w:pPr>
        <w:ind w:left="4985" w:hanging="1440"/>
      </w:pPr>
      <w:rPr>
        <w:rFonts w:ascii="Arial" w:eastAsia="Times New Roman" w:hAnsi="Arial" w:cs="Arial" w:hint="default"/>
        <w:sz w:val="18"/>
      </w:rPr>
    </w:lvl>
    <w:lvl w:ilvl="6">
      <w:start w:val="1"/>
      <w:numFmt w:val="decimal"/>
      <w:isLgl/>
      <w:lvlText w:val="%1.%2.%3.%4.%5.%6.%7."/>
      <w:lvlJc w:val="left"/>
      <w:pPr>
        <w:ind w:left="5345" w:hanging="1800"/>
      </w:pPr>
      <w:rPr>
        <w:rFonts w:ascii="Arial" w:eastAsia="Times New Roman" w:hAnsi="Arial" w:cs="Arial" w:hint="default"/>
        <w:sz w:val="18"/>
      </w:rPr>
    </w:lvl>
    <w:lvl w:ilvl="7">
      <w:start w:val="1"/>
      <w:numFmt w:val="decimal"/>
      <w:isLgl/>
      <w:lvlText w:val="%1.%2.%3.%4.%5.%6.%7.%8."/>
      <w:lvlJc w:val="left"/>
      <w:pPr>
        <w:ind w:left="5345" w:hanging="1800"/>
      </w:pPr>
      <w:rPr>
        <w:rFonts w:ascii="Arial" w:eastAsia="Times New Roman" w:hAnsi="Arial" w:cs="Arial" w:hint="default"/>
        <w:sz w:val="18"/>
      </w:rPr>
    </w:lvl>
    <w:lvl w:ilvl="8">
      <w:start w:val="1"/>
      <w:numFmt w:val="decimal"/>
      <w:isLgl/>
      <w:lvlText w:val="%1.%2.%3.%4.%5.%6.%7.%8.%9."/>
      <w:lvlJc w:val="left"/>
      <w:pPr>
        <w:ind w:left="5705" w:hanging="2160"/>
      </w:pPr>
      <w:rPr>
        <w:rFonts w:ascii="Arial" w:eastAsia="Times New Roman" w:hAnsi="Arial" w:cs="Arial" w:hint="default"/>
        <w:sz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4AE9"/>
    <w:rsid w:val="00003C92"/>
    <w:rsid w:val="001E0A4A"/>
    <w:rsid w:val="00253F69"/>
    <w:rsid w:val="004B7580"/>
    <w:rsid w:val="00A001E5"/>
    <w:rsid w:val="00D51CAE"/>
    <w:rsid w:val="00DA4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E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DA4AE9"/>
    <w:pPr>
      <w:ind w:left="720"/>
      <w:contextualSpacing/>
    </w:pPr>
  </w:style>
  <w:style w:type="paragraph" w:styleId="a4">
    <w:name w:val="Normal (Web)"/>
    <w:basedOn w:val="a"/>
    <w:uiPriority w:val="99"/>
    <w:unhideWhenUsed/>
    <w:rsid w:val="00DA4AE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DA4A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4AE9"/>
    <w:rPr>
      <w:rFonts w:ascii="Calibri" w:eastAsia="Calibri" w:hAnsi="Calibri" w:cs="Times New Roman"/>
    </w:rPr>
  </w:style>
  <w:style w:type="paragraph" w:styleId="a7">
    <w:name w:val="footer"/>
    <w:basedOn w:val="a"/>
    <w:link w:val="a8"/>
    <w:uiPriority w:val="99"/>
    <w:unhideWhenUsed/>
    <w:rsid w:val="00DA4A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4AE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2497</Words>
  <Characters>14234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1</cp:lastModifiedBy>
  <cp:revision>3</cp:revision>
  <cp:lastPrinted>2018-11-19T08:24:00Z</cp:lastPrinted>
  <dcterms:created xsi:type="dcterms:W3CDTF">2018-11-19T08:18:00Z</dcterms:created>
  <dcterms:modified xsi:type="dcterms:W3CDTF">2019-09-21T19:22:00Z</dcterms:modified>
</cp:coreProperties>
</file>