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46" w:rsidRDefault="00497C46" w:rsidP="00DD14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/>
        </w:rPr>
      </w:pPr>
    </w:p>
    <w:p w:rsidR="00DD1476" w:rsidRPr="00497C46" w:rsidRDefault="00497C46" w:rsidP="00DD14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/>
        </w:rPr>
      </w:pPr>
      <w:r w:rsidRPr="00497C46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/>
        </w:rPr>
        <w:t xml:space="preserve">Принято на заседании                                                               </w:t>
      </w:r>
      <w:r w:rsidR="00DD1476" w:rsidRPr="0049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  <w:r w:rsidRPr="0049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DD1476" w:rsidRPr="00497C46" w:rsidRDefault="00497C46" w:rsidP="00DD14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Педсовета </w:t>
      </w:r>
      <w:r w:rsidR="00EC7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49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августа 20</w:t>
      </w:r>
      <w:r w:rsidR="00EC7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49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                                      </w:t>
      </w:r>
      <w:r w:rsidR="00DD1476" w:rsidRPr="0049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</w:t>
      </w:r>
      <w:r w:rsidRPr="0049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476" w:rsidRPr="0049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Ш.Ш.Ибрагимова</w:t>
      </w:r>
      <w:r w:rsidR="00DD1476" w:rsidRPr="00497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</w:p>
    <w:p w:rsidR="00DD1476" w:rsidRPr="0031658E" w:rsidRDefault="00DD1476" w:rsidP="0031658E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D1476" w:rsidRPr="0031658E" w:rsidRDefault="00DD1476" w:rsidP="0031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основной образовательной программе</w:t>
      </w:r>
      <w:r w:rsidR="00497C46" w:rsidRPr="00316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основного общего образования (ФГОС)</w:t>
      </w:r>
    </w:p>
    <w:p w:rsidR="00DD1476" w:rsidRPr="0031658E" w:rsidRDefault="00DD1476" w:rsidP="00EC7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 w:rsidR="00EC7DE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МБОУ</w:t>
      </w:r>
      <w:r w:rsidR="00EC7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658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"</w:t>
      </w:r>
      <w:proofErr w:type="spellStart"/>
      <w:r w:rsidRPr="0031658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Халимбекаульскаясредняя</w:t>
      </w:r>
      <w:proofErr w:type="spellEnd"/>
      <w:r w:rsidRPr="0031658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общеобразовательная школа  имени Героя России </w:t>
      </w:r>
      <w:proofErr w:type="spellStart"/>
      <w:r w:rsidRPr="0031658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Аскерова</w:t>
      </w:r>
      <w:proofErr w:type="spellEnd"/>
      <w:r w:rsidRPr="0031658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А.М."</w:t>
      </w:r>
    </w:p>
    <w:p w:rsidR="00DD1476" w:rsidRPr="0031658E" w:rsidRDefault="00DD1476" w:rsidP="0031658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положение разработано в соответствии с Законом РФ «Об образовании» от 29 декабря 2012 года № 273-ФЗ, ст.12;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06.10.2009 года № 373),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17.12.2010 года № 1897); Уставом общеобразовательного учреждения.</w:t>
      </w:r>
      <w:proofErr w:type="gramEnd"/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Основные образовательные программы начального общего и основного общего образования являются частью образовательной программы школы и дополняют ее в части выполнения федерального государственного образовательного стандарта.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Основная образовательная программа школы (далее ООП) определяет содержание образования и организацию образовательного процесса в школе.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1.4 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ООП </w:t>
      </w:r>
      <w:proofErr w:type="gram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примерных основных образовательных программ НОО и ООО образования.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1.6 ООП содержит обязательную часть и часть, формируемую участниками образовательного процесса. Обязательная часть ООП НОО составляет 80 %, часть, формируемая участниками образовательного процесса, - 20 % от общего объема ООП НОО. Обязательная часть ООП ООО составляет 70 %, часть, формируемая участниками образовательного процесса, - 30 % от общего объема ООП ООО.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1.7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1.8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proofErr w:type="gram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1.10 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Структура Основной образовательной программы.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раздел: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Планируемые результаты освоения </w:t>
      </w:r>
      <w:proofErr w:type="gram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Система оценки достижения планируемых результатов освоения ООП.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раздел: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формирования универсальных учебных действий.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Программы отдельных учебных предметов, курсов.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Программа духовно-нравственного развития, воспитания обучающихся на ступени НОО (ил</w:t>
      </w:r>
      <w:proofErr w:type="gram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Программа формирования экологической культуры, здорового и безопасного образа жизни.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коррекционной работы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раздел: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Учебный план;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внеурочной деятельности;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 условий реализации ООП в соответствии с требованиями стандарта.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Управление Основной образовательной программой.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уровень структуры управления ООП представлен коллегиальными органами управления: Советом Школы и педагогическим советом. Решение данных органов является обязательным для всех педагогов, подразделений и руководителей школы.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proofErr w:type="spellStart"/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Шшколы</w:t>
      </w:r>
      <w:proofErr w:type="spellEnd"/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рассматривает систему условий, обеспечивает определение перспектив развития ООП и способствует их реализации посредством объединения усилий учителей, учащихся и их родителей.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совет: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рассматривает ООП и учебный план школы;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рассматривает программы учебных дисциплин и курсов вариативного компонента учебного плана.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3.2 </w:t>
      </w: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школы: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утверждает ООП;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утверждает учебный план школы на текущий учебный год;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утверждает рабочие программы учебных предметов и курсов;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утверждает программы внеурочной деятельности;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обеспечивает стратегическое управление реализацией ООП;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обеспечивает планирование, контроль и анализ деятельности по достижению положительных результатов, определенных ООП;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создает необходимые организационно-педагогические и материально-технические условия для выполнения ООП;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Заместители директора по УВР: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обеспечивают разработку ООП в соответствии с положением;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организуют на основе ООП образовательный процесс;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осуществляют контрольно-инспекционную деятельность и анализ выполнения учебных программ;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обеспечивают итоговый анализ и корректировку ООП;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Заместитель директора по ВР: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обеспечивает проектирование системы воспитательной работы в школе;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осуществляет организацию воспитательной деятельности;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обеспечивает контроль и анализ воспитательной работы;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обеспечивают разработку программ дополнительного образования;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осуществляют организацию занятий по программам дополнительного образования;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обеспечивает контроль и анализ реализации программ дополнительного образования.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Методический совет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координирует усилия различных подразделений школы по развитию научно-методического обеспечения ООП.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призван: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обеспечить целостный анализ реализации ООП;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способствовать определению стратегических приоритетов ООП;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обеспечить разработку и корректировку ООП;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анализировать процесс и результаты внедрения комплексных нововведений в образовательный процесс;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изучать деятельность методических объединений по реализации ООП.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3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Методические объединения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способствуют совершенствованию методического обеспечения ООП.</w:t>
      </w:r>
    </w:p>
    <w:p w:rsidR="00DD1476" w:rsidRPr="0031658E" w:rsidRDefault="00DD1476" w:rsidP="00DD1476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учителей осуществляют следующую работу: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проводят проблемный анализ результатов образовательного процесса;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вносят предложения по изменению содержания и структуры учебных предметов и учебно-методического обеспечения;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проводят первоначальную экспертизу существенных изменений, вносимых преподавателями в учебные программы;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рекомендует к использованию рабочие программы учебных предметов, курсов;</w:t>
      </w:r>
    </w:p>
    <w:p w:rsidR="00DD1476" w:rsidRPr="0031658E" w:rsidRDefault="00DD1476" w:rsidP="00DD1476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31658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разрабатывают методические рекомендации для учащихся и родителей по эффективному усвоению учебных программ.</w:t>
      </w:r>
    </w:p>
    <w:p w:rsidR="0021381D" w:rsidRPr="0031658E" w:rsidRDefault="0021381D"/>
    <w:sectPr w:rsidR="0021381D" w:rsidRPr="0031658E" w:rsidSect="0021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76"/>
    <w:rsid w:val="0021381D"/>
    <w:rsid w:val="0031658E"/>
    <w:rsid w:val="00453560"/>
    <w:rsid w:val="00497C46"/>
    <w:rsid w:val="004C4B2E"/>
    <w:rsid w:val="00DD1476"/>
    <w:rsid w:val="00EC7DEF"/>
    <w:rsid w:val="00F8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1D"/>
  </w:style>
  <w:style w:type="paragraph" w:styleId="2">
    <w:name w:val="heading 2"/>
    <w:basedOn w:val="a"/>
    <w:link w:val="20"/>
    <w:uiPriority w:val="9"/>
    <w:qFormat/>
    <w:rsid w:val="00DD1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476"/>
    <w:rPr>
      <w:b/>
      <w:bCs/>
    </w:rPr>
  </w:style>
  <w:style w:type="paragraph" w:customStyle="1" w:styleId="p1">
    <w:name w:val="p1"/>
    <w:basedOn w:val="a"/>
    <w:rsid w:val="00DD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1476"/>
  </w:style>
  <w:style w:type="character" w:customStyle="1" w:styleId="s2">
    <w:name w:val="s2"/>
    <w:basedOn w:val="a0"/>
    <w:rsid w:val="00DD1476"/>
  </w:style>
  <w:style w:type="paragraph" w:customStyle="1" w:styleId="p2">
    <w:name w:val="p2"/>
    <w:basedOn w:val="a"/>
    <w:rsid w:val="00DD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D1476"/>
  </w:style>
  <w:style w:type="character" w:customStyle="1" w:styleId="s4">
    <w:name w:val="s4"/>
    <w:basedOn w:val="a0"/>
    <w:rsid w:val="00DD1476"/>
  </w:style>
  <w:style w:type="paragraph" w:customStyle="1" w:styleId="p5">
    <w:name w:val="p5"/>
    <w:basedOn w:val="a"/>
    <w:rsid w:val="00DD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D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1027</Words>
  <Characters>5860</Characters>
  <Application>Microsoft Office Word</Application>
  <DocSecurity>0</DocSecurity>
  <Lines>48</Lines>
  <Paragraphs>13</Paragraphs>
  <ScaleCrop>false</ScaleCrop>
  <Company>Microsoft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5</cp:revision>
  <cp:lastPrinted>2018-09-18T11:06:00Z</cp:lastPrinted>
  <dcterms:created xsi:type="dcterms:W3CDTF">2018-01-16T07:45:00Z</dcterms:created>
  <dcterms:modified xsi:type="dcterms:W3CDTF">2020-09-06T13:03:00Z</dcterms:modified>
</cp:coreProperties>
</file>