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5CE" w:rsidRPr="001B15CE" w:rsidRDefault="001B15CE" w:rsidP="001B15CE">
      <w:pPr>
        <w:pStyle w:val="a3"/>
        <w:shd w:val="clear" w:color="auto" w:fill="FFFFFF"/>
        <w:spacing w:before="0" w:beforeAutospacing="0" w:after="0" w:afterAutospacing="0" w:line="294" w:lineRule="atLeast"/>
        <w:jc w:val="center"/>
        <w:rPr>
          <w:rFonts w:ascii="Arial" w:hAnsi="Arial" w:cs="Arial"/>
          <w:b/>
          <w:color w:val="000000"/>
          <w:sz w:val="28"/>
          <w:szCs w:val="28"/>
        </w:rPr>
      </w:pPr>
      <w:bookmarkStart w:id="0" w:name="_GoBack"/>
      <w:bookmarkEnd w:id="0"/>
      <w:r w:rsidRPr="001B15CE">
        <w:rPr>
          <w:b/>
          <w:color w:val="000000"/>
          <w:sz w:val="28"/>
          <w:szCs w:val="28"/>
        </w:rPr>
        <w:t>МБОУ «</w:t>
      </w:r>
      <w:proofErr w:type="spellStart"/>
      <w:r w:rsidRPr="001B15CE">
        <w:rPr>
          <w:b/>
          <w:color w:val="000000"/>
          <w:sz w:val="28"/>
          <w:szCs w:val="28"/>
        </w:rPr>
        <w:t>Халимбекаульская</w:t>
      </w:r>
      <w:proofErr w:type="spellEnd"/>
      <w:r w:rsidRPr="001B15CE">
        <w:rPr>
          <w:b/>
          <w:color w:val="000000"/>
          <w:sz w:val="28"/>
          <w:szCs w:val="28"/>
        </w:rPr>
        <w:t xml:space="preserve"> СОШ имени Героя России </w:t>
      </w:r>
      <w:proofErr w:type="spellStart"/>
      <w:r w:rsidRPr="001B15CE">
        <w:rPr>
          <w:b/>
          <w:color w:val="000000"/>
          <w:sz w:val="28"/>
          <w:szCs w:val="28"/>
        </w:rPr>
        <w:t>Аскерова</w:t>
      </w:r>
      <w:proofErr w:type="spellEnd"/>
      <w:proofErr w:type="gramStart"/>
      <w:r w:rsidRPr="001B15CE">
        <w:rPr>
          <w:b/>
          <w:color w:val="000000"/>
          <w:sz w:val="28"/>
          <w:szCs w:val="28"/>
        </w:rPr>
        <w:t xml:space="preserve"> А</w:t>
      </w:r>
      <w:proofErr w:type="gramEnd"/>
      <w:r w:rsidRPr="001B15CE">
        <w:rPr>
          <w:b/>
          <w:color w:val="000000"/>
          <w:sz w:val="28"/>
          <w:szCs w:val="28"/>
        </w:rPr>
        <w:t xml:space="preserve"> М. »</w:t>
      </w:r>
    </w:p>
    <w:p w:rsidR="001B15CE" w:rsidRDefault="001B15CE" w:rsidP="001B15CE">
      <w:pPr>
        <w:pStyle w:val="a3"/>
        <w:shd w:val="clear" w:color="auto" w:fill="FFFFFF"/>
        <w:spacing w:before="0" w:beforeAutospacing="0" w:after="0" w:afterAutospacing="0" w:line="294" w:lineRule="atLeast"/>
        <w:jc w:val="center"/>
        <w:rPr>
          <w:rFonts w:ascii="Arial" w:hAnsi="Arial" w:cs="Arial"/>
          <w:color w:val="000000"/>
          <w:sz w:val="21"/>
          <w:szCs w:val="21"/>
        </w:rPr>
      </w:pPr>
    </w:p>
    <w:p w:rsidR="001B15CE" w:rsidRDefault="001B15CE" w:rsidP="001B15CE">
      <w:pPr>
        <w:pStyle w:val="a3"/>
        <w:shd w:val="clear" w:color="auto" w:fill="FFFFFF"/>
        <w:spacing w:before="0" w:beforeAutospacing="0" w:after="0" w:afterAutospacing="0" w:line="294" w:lineRule="atLeast"/>
        <w:jc w:val="center"/>
        <w:rPr>
          <w:rFonts w:ascii="Arial" w:hAnsi="Arial" w:cs="Arial"/>
          <w:color w:val="000000"/>
          <w:sz w:val="21"/>
          <w:szCs w:val="21"/>
        </w:rPr>
      </w:pPr>
    </w:p>
    <w:p w:rsidR="001B15CE" w:rsidRDefault="001B15CE" w:rsidP="001B15CE">
      <w:pPr>
        <w:pStyle w:val="a3"/>
        <w:shd w:val="clear" w:color="auto" w:fill="FFFFFF"/>
        <w:spacing w:before="0" w:beforeAutospacing="0" w:after="0" w:afterAutospacing="0" w:line="294" w:lineRule="atLeast"/>
        <w:jc w:val="center"/>
        <w:rPr>
          <w:rFonts w:ascii="Arial" w:hAnsi="Arial" w:cs="Arial"/>
          <w:color w:val="000000"/>
          <w:sz w:val="21"/>
          <w:szCs w:val="21"/>
        </w:rPr>
      </w:pPr>
    </w:p>
    <w:p w:rsidR="001B15CE" w:rsidRDefault="001B15CE" w:rsidP="001B15CE">
      <w:pPr>
        <w:pStyle w:val="a3"/>
        <w:shd w:val="clear" w:color="auto" w:fill="FFFFFF"/>
        <w:spacing w:before="0" w:beforeAutospacing="0" w:after="0" w:afterAutospacing="0" w:line="294" w:lineRule="atLeast"/>
        <w:jc w:val="center"/>
        <w:rPr>
          <w:rFonts w:ascii="Arial" w:hAnsi="Arial" w:cs="Arial"/>
          <w:color w:val="000000"/>
          <w:sz w:val="21"/>
          <w:szCs w:val="21"/>
        </w:rPr>
      </w:pPr>
    </w:p>
    <w:p w:rsidR="001B15CE" w:rsidRDefault="001B15CE" w:rsidP="001B15CE">
      <w:pPr>
        <w:pStyle w:val="a3"/>
        <w:shd w:val="clear" w:color="auto" w:fill="FFFFFF"/>
        <w:spacing w:before="0" w:beforeAutospacing="0" w:after="0" w:afterAutospacing="0" w:line="294" w:lineRule="atLeast"/>
        <w:jc w:val="center"/>
        <w:rPr>
          <w:rFonts w:ascii="Arial" w:hAnsi="Arial" w:cs="Arial"/>
          <w:color w:val="000000"/>
          <w:sz w:val="21"/>
          <w:szCs w:val="21"/>
        </w:rPr>
      </w:pPr>
    </w:p>
    <w:p w:rsidR="001B15CE" w:rsidRDefault="001B15CE" w:rsidP="001B15CE">
      <w:pPr>
        <w:pStyle w:val="a3"/>
        <w:shd w:val="clear" w:color="auto" w:fill="FFFFFF"/>
        <w:spacing w:before="0" w:beforeAutospacing="0" w:after="0" w:afterAutospacing="0" w:line="294" w:lineRule="atLeast"/>
        <w:jc w:val="center"/>
        <w:rPr>
          <w:rFonts w:ascii="Arial" w:hAnsi="Arial" w:cs="Arial"/>
          <w:color w:val="000000"/>
          <w:sz w:val="21"/>
          <w:szCs w:val="21"/>
        </w:rPr>
      </w:pPr>
    </w:p>
    <w:p w:rsidR="001B15CE" w:rsidRDefault="001B15CE" w:rsidP="001B15CE">
      <w:pPr>
        <w:pStyle w:val="a3"/>
        <w:shd w:val="clear" w:color="auto" w:fill="FFFFFF"/>
        <w:spacing w:before="0" w:beforeAutospacing="0" w:after="0" w:afterAutospacing="0" w:line="294" w:lineRule="atLeast"/>
        <w:jc w:val="center"/>
        <w:rPr>
          <w:rFonts w:ascii="Arial" w:hAnsi="Arial" w:cs="Arial"/>
          <w:color w:val="000000"/>
          <w:sz w:val="21"/>
          <w:szCs w:val="21"/>
        </w:rPr>
      </w:pPr>
    </w:p>
    <w:p w:rsidR="001B15CE" w:rsidRDefault="001B15CE" w:rsidP="001B15CE">
      <w:pPr>
        <w:pStyle w:val="a3"/>
        <w:shd w:val="clear" w:color="auto" w:fill="FFFFFF"/>
        <w:spacing w:before="0" w:beforeAutospacing="0" w:after="0" w:afterAutospacing="0" w:line="294" w:lineRule="atLeast"/>
        <w:jc w:val="center"/>
        <w:rPr>
          <w:rFonts w:ascii="Arial" w:hAnsi="Arial" w:cs="Arial"/>
          <w:color w:val="000000"/>
          <w:sz w:val="21"/>
          <w:szCs w:val="21"/>
        </w:rPr>
      </w:pPr>
    </w:p>
    <w:p w:rsidR="001B15CE" w:rsidRDefault="001B15CE" w:rsidP="001B15CE">
      <w:pPr>
        <w:pStyle w:val="a3"/>
        <w:shd w:val="clear" w:color="auto" w:fill="FFFFFF"/>
        <w:spacing w:before="0" w:beforeAutospacing="0" w:after="0" w:afterAutospacing="0" w:line="294" w:lineRule="atLeast"/>
        <w:jc w:val="center"/>
        <w:rPr>
          <w:rFonts w:ascii="Arial" w:hAnsi="Arial" w:cs="Arial"/>
          <w:color w:val="000000"/>
          <w:sz w:val="21"/>
          <w:szCs w:val="21"/>
        </w:rPr>
      </w:pPr>
    </w:p>
    <w:p w:rsidR="001B15CE" w:rsidRDefault="001B15CE" w:rsidP="001B15CE">
      <w:pPr>
        <w:pStyle w:val="a3"/>
        <w:shd w:val="clear" w:color="auto" w:fill="FFFFFF"/>
        <w:spacing w:before="0" w:beforeAutospacing="0" w:after="0" w:afterAutospacing="0" w:line="294" w:lineRule="atLeast"/>
        <w:jc w:val="center"/>
        <w:rPr>
          <w:rFonts w:ascii="Arial" w:hAnsi="Arial" w:cs="Arial"/>
          <w:color w:val="000000"/>
          <w:sz w:val="21"/>
          <w:szCs w:val="21"/>
        </w:rPr>
      </w:pPr>
    </w:p>
    <w:p w:rsidR="001B15CE" w:rsidRDefault="001B15CE" w:rsidP="001B15CE">
      <w:pPr>
        <w:pStyle w:val="a3"/>
        <w:shd w:val="clear" w:color="auto" w:fill="FFFFFF"/>
        <w:spacing w:before="0" w:beforeAutospacing="0" w:after="0" w:afterAutospacing="0" w:line="294" w:lineRule="atLeast"/>
        <w:jc w:val="center"/>
        <w:rPr>
          <w:rFonts w:ascii="Arial" w:hAnsi="Arial" w:cs="Arial"/>
          <w:color w:val="000000"/>
          <w:sz w:val="21"/>
          <w:szCs w:val="21"/>
        </w:rPr>
      </w:pPr>
    </w:p>
    <w:p w:rsidR="001B15CE" w:rsidRDefault="001B15CE" w:rsidP="001B15CE">
      <w:pPr>
        <w:pStyle w:val="a3"/>
        <w:shd w:val="clear" w:color="auto" w:fill="FFFFFF"/>
        <w:spacing w:before="0" w:beforeAutospacing="0" w:after="0" w:afterAutospacing="0" w:line="294" w:lineRule="atLeast"/>
        <w:jc w:val="center"/>
        <w:rPr>
          <w:rFonts w:ascii="Arial" w:hAnsi="Arial" w:cs="Arial"/>
          <w:color w:val="000000"/>
          <w:sz w:val="21"/>
          <w:szCs w:val="21"/>
        </w:rPr>
      </w:pPr>
    </w:p>
    <w:p w:rsidR="001B15CE" w:rsidRDefault="001B15CE" w:rsidP="001B15CE">
      <w:pPr>
        <w:pStyle w:val="a3"/>
        <w:shd w:val="clear" w:color="auto" w:fill="FFFFFF"/>
        <w:spacing w:before="0" w:beforeAutospacing="0" w:after="0" w:afterAutospacing="0" w:line="294" w:lineRule="atLeast"/>
        <w:jc w:val="center"/>
        <w:rPr>
          <w:rFonts w:ascii="Arial" w:hAnsi="Arial" w:cs="Arial"/>
          <w:color w:val="000000"/>
          <w:sz w:val="21"/>
          <w:szCs w:val="21"/>
        </w:rPr>
      </w:pPr>
    </w:p>
    <w:p w:rsidR="001B15CE" w:rsidRDefault="001B15CE" w:rsidP="001B15CE">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Monotype Corsiva" w:hAnsi="Monotype Corsiva" w:cs="Arial"/>
          <w:b/>
          <w:bCs/>
          <w:color w:val="000000"/>
          <w:sz w:val="72"/>
          <w:szCs w:val="72"/>
        </w:rPr>
        <w:t>Доклад</w:t>
      </w:r>
    </w:p>
    <w:p w:rsidR="001B15CE" w:rsidRDefault="001B15CE" w:rsidP="001B15CE">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Monotype Corsiva" w:hAnsi="Monotype Corsiva" w:cs="Arial"/>
          <w:b/>
          <w:bCs/>
          <w:color w:val="000000"/>
          <w:sz w:val="72"/>
          <w:szCs w:val="72"/>
        </w:rPr>
        <w:t>«ИКТ как средство организации</w:t>
      </w:r>
    </w:p>
    <w:p w:rsidR="001B15CE" w:rsidRDefault="001B15CE" w:rsidP="001B15CE">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Monotype Corsiva" w:hAnsi="Monotype Corsiva" w:cs="Arial"/>
          <w:b/>
          <w:bCs/>
          <w:color w:val="000000"/>
          <w:sz w:val="72"/>
          <w:szCs w:val="72"/>
        </w:rPr>
        <w:t>проектно-исследовательской деятельности</w:t>
      </w:r>
    </w:p>
    <w:p w:rsidR="001B15CE" w:rsidRDefault="001B15CE" w:rsidP="001B15CE">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Monotype Corsiva" w:hAnsi="Monotype Corsiva" w:cs="Arial"/>
          <w:b/>
          <w:bCs/>
          <w:color w:val="000000"/>
          <w:sz w:val="72"/>
          <w:szCs w:val="72"/>
        </w:rPr>
        <w:t>на уроках английского языка»</w:t>
      </w:r>
    </w:p>
    <w:p w:rsidR="001B15CE" w:rsidRDefault="001B15CE" w:rsidP="001B15CE">
      <w:pPr>
        <w:pStyle w:val="a3"/>
        <w:shd w:val="clear" w:color="auto" w:fill="FFFFFF"/>
        <w:spacing w:before="0" w:beforeAutospacing="0" w:after="0" w:afterAutospacing="0" w:line="294" w:lineRule="atLeast"/>
        <w:jc w:val="right"/>
        <w:rPr>
          <w:rFonts w:ascii="Arial" w:hAnsi="Arial" w:cs="Arial"/>
          <w:color w:val="000000"/>
          <w:sz w:val="21"/>
          <w:szCs w:val="21"/>
        </w:rPr>
      </w:pPr>
    </w:p>
    <w:p w:rsidR="001B15CE" w:rsidRDefault="001B15CE" w:rsidP="001B15CE">
      <w:pPr>
        <w:pStyle w:val="a3"/>
        <w:shd w:val="clear" w:color="auto" w:fill="FFFFFF"/>
        <w:spacing w:before="0" w:beforeAutospacing="0" w:after="0" w:afterAutospacing="0" w:line="294" w:lineRule="atLeast"/>
        <w:jc w:val="right"/>
        <w:rPr>
          <w:rFonts w:ascii="Arial" w:hAnsi="Arial" w:cs="Arial"/>
          <w:color w:val="000000"/>
          <w:sz w:val="21"/>
          <w:szCs w:val="21"/>
        </w:rPr>
      </w:pPr>
    </w:p>
    <w:p w:rsidR="001B15CE" w:rsidRDefault="001B15CE" w:rsidP="001B15CE">
      <w:pPr>
        <w:pStyle w:val="a3"/>
        <w:shd w:val="clear" w:color="auto" w:fill="FFFFFF"/>
        <w:spacing w:before="0" w:beforeAutospacing="0" w:after="0" w:afterAutospacing="0" w:line="294" w:lineRule="atLeast"/>
        <w:jc w:val="right"/>
        <w:rPr>
          <w:rFonts w:ascii="Arial" w:hAnsi="Arial" w:cs="Arial"/>
          <w:color w:val="000000"/>
          <w:sz w:val="21"/>
          <w:szCs w:val="21"/>
        </w:rPr>
      </w:pPr>
    </w:p>
    <w:p w:rsidR="001B15CE" w:rsidRDefault="001B15CE" w:rsidP="001B15CE">
      <w:pPr>
        <w:pStyle w:val="a3"/>
        <w:shd w:val="clear" w:color="auto" w:fill="FFFFFF"/>
        <w:spacing w:before="0" w:beforeAutospacing="0" w:after="0" w:afterAutospacing="0" w:line="294" w:lineRule="atLeast"/>
        <w:jc w:val="right"/>
        <w:rPr>
          <w:rFonts w:ascii="Arial" w:hAnsi="Arial" w:cs="Arial"/>
          <w:color w:val="000000"/>
          <w:sz w:val="21"/>
          <w:szCs w:val="21"/>
        </w:rPr>
      </w:pPr>
    </w:p>
    <w:p w:rsidR="001B15CE" w:rsidRDefault="001B15CE" w:rsidP="001B15CE">
      <w:pPr>
        <w:pStyle w:val="a3"/>
        <w:shd w:val="clear" w:color="auto" w:fill="FFFFFF"/>
        <w:spacing w:before="0" w:beforeAutospacing="0" w:after="0" w:afterAutospacing="0" w:line="294" w:lineRule="atLeast"/>
        <w:jc w:val="right"/>
        <w:rPr>
          <w:rFonts w:ascii="Arial" w:hAnsi="Arial" w:cs="Arial"/>
          <w:color w:val="000000"/>
          <w:sz w:val="21"/>
          <w:szCs w:val="21"/>
        </w:rPr>
      </w:pPr>
    </w:p>
    <w:p w:rsidR="001B15CE" w:rsidRDefault="001B15CE" w:rsidP="001B15CE">
      <w:pPr>
        <w:pStyle w:val="a3"/>
        <w:shd w:val="clear" w:color="auto" w:fill="FFFFFF"/>
        <w:spacing w:before="0" w:beforeAutospacing="0" w:after="0" w:afterAutospacing="0" w:line="294" w:lineRule="atLeast"/>
        <w:jc w:val="right"/>
        <w:rPr>
          <w:rFonts w:ascii="Arial" w:hAnsi="Arial" w:cs="Arial"/>
          <w:color w:val="000000"/>
          <w:sz w:val="21"/>
          <w:szCs w:val="21"/>
        </w:rPr>
      </w:pPr>
    </w:p>
    <w:p w:rsidR="001B15CE" w:rsidRDefault="001B15CE" w:rsidP="001B15CE">
      <w:pPr>
        <w:pStyle w:val="a3"/>
        <w:shd w:val="clear" w:color="auto" w:fill="FFFFFF"/>
        <w:spacing w:before="0" w:beforeAutospacing="0" w:after="0" w:afterAutospacing="0" w:line="294" w:lineRule="atLeast"/>
        <w:jc w:val="right"/>
        <w:rPr>
          <w:rFonts w:ascii="Arial" w:hAnsi="Arial" w:cs="Arial"/>
          <w:color w:val="000000"/>
          <w:sz w:val="21"/>
          <w:szCs w:val="21"/>
        </w:rPr>
      </w:pPr>
    </w:p>
    <w:p w:rsidR="001B15CE" w:rsidRDefault="001B15CE" w:rsidP="001B15CE">
      <w:pPr>
        <w:pStyle w:val="a3"/>
        <w:shd w:val="clear" w:color="auto" w:fill="FFFFFF"/>
        <w:spacing w:before="0" w:beforeAutospacing="0" w:after="0" w:afterAutospacing="0" w:line="294" w:lineRule="atLeast"/>
        <w:jc w:val="right"/>
        <w:rPr>
          <w:rFonts w:ascii="Arial" w:hAnsi="Arial" w:cs="Arial"/>
          <w:color w:val="000000"/>
          <w:sz w:val="21"/>
          <w:szCs w:val="21"/>
        </w:rPr>
      </w:pPr>
      <w:r>
        <w:rPr>
          <w:color w:val="000000"/>
          <w:sz w:val="27"/>
          <w:szCs w:val="27"/>
        </w:rPr>
        <w:t>Подготовила:</w:t>
      </w:r>
    </w:p>
    <w:p w:rsidR="001B15CE" w:rsidRDefault="001B15CE" w:rsidP="001B15CE">
      <w:pPr>
        <w:pStyle w:val="a3"/>
        <w:shd w:val="clear" w:color="auto" w:fill="FFFFFF"/>
        <w:spacing w:before="0" w:beforeAutospacing="0" w:after="0" w:afterAutospacing="0" w:line="294" w:lineRule="atLeast"/>
        <w:jc w:val="right"/>
        <w:rPr>
          <w:rFonts w:ascii="Arial" w:hAnsi="Arial" w:cs="Arial"/>
          <w:color w:val="000000"/>
          <w:sz w:val="21"/>
          <w:szCs w:val="21"/>
        </w:rPr>
      </w:pPr>
      <w:r>
        <w:rPr>
          <w:color w:val="000000"/>
          <w:sz w:val="27"/>
          <w:szCs w:val="27"/>
        </w:rPr>
        <w:t>учитель английского языка</w:t>
      </w:r>
    </w:p>
    <w:p w:rsidR="001B15CE" w:rsidRDefault="001B15CE" w:rsidP="001B15CE">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sz w:val="27"/>
          <w:szCs w:val="27"/>
        </w:rPr>
        <w:t xml:space="preserve">                                                                                             </w:t>
      </w:r>
      <w:proofErr w:type="spellStart"/>
      <w:r>
        <w:rPr>
          <w:color w:val="000000"/>
          <w:sz w:val="27"/>
          <w:szCs w:val="27"/>
        </w:rPr>
        <w:t>Казулаева</w:t>
      </w:r>
      <w:proofErr w:type="spellEnd"/>
      <w:r>
        <w:rPr>
          <w:color w:val="000000"/>
          <w:sz w:val="27"/>
          <w:szCs w:val="27"/>
        </w:rPr>
        <w:t xml:space="preserve"> </w:t>
      </w:r>
      <w:proofErr w:type="gramStart"/>
      <w:r>
        <w:rPr>
          <w:color w:val="000000"/>
          <w:sz w:val="27"/>
          <w:szCs w:val="27"/>
        </w:rPr>
        <w:t>Р</w:t>
      </w:r>
      <w:proofErr w:type="gramEnd"/>
      <w:r>
        <w:rPr>
          <w:color w:val="000000"/>
          <w:sz w:val="27"/>
          <w:szCs w:val="27"/>
        </w:rPr>
        <w:t xml:space="preserve"> З</w:t>
      </w:r>
    </w:p>
    <w:p w:rsidR="001B15CE" w:rsidRDefault="001B15CE" w:rsidP="001B15CE">
      <w:pPr>
        <w:pStyle w:val="a3"/>
        <w:shd w:val="clear" w:color="auto" w:fill="FFFFFF"/>
        <w:spacing w:before="0" w:beforeAutospacing="0" w:after="0" w:afterAutospacing="0" w:line="294" w:lineRule="atLeast"/>
        <w:jc w:val="center"/>
        <w:rPr>
          <w:rFonts w:ascii="Arial" w:hAnsi="Arial" w:cs="Arial"/>
          <w:color w:val="000000"/>
          <w:sz w:val="21"/>
          <w:szCs w:val="21"/>
        </w:rPr>
      </w:pPr>
    </w:p>
    <w:p w:rsidR="001B15CE" w:rsidRDefault="001B15CE" w:rsidP="001B15CE">
      <w:pPr>
        <w:pStyle w:val="a3"/>
        <w:shd w:val="clear" w:color="auto" w:fill="FFFFFF"/>
        <w:spacing w:before="0" w:beforeAutospacing="0" w:after="0" w:afterAutospacing="0" w:line="294" w:lineRule="atLeast"/>
        <w:jc w:val="center"/>
        <w:rPr>
          <w:rFonts w:ascii="Arial" w:hAnsi="Arial" w:cs="Arial"/>
          <w:color w:val="000000"/>
          <w:sz w:val="21"/>
          <w:szCs w:val="21"/>
        </w:rPr>
      </w:pPr>
    </w:p>
    <w:p w:rsidR="001B15CE" w:rsidRDefault="001B15CE" w:rsidP="001B15CE">
      <w:pPr>
        <w:pStyle w:val="a3"/>
        <w:shd w:val="clear" w:color="auto" w:fill="FFFFFF"/>
        <w:spacing w:before="0" w:beforeAutospacing="0" w:after="0" w:afterAutospacing="0" w:line="294" w:lineRule="atLeast"/>
        <w:jc w:val="center"/>
        <w:rPr>
          <w:rFonts w:ascii="Arial" w:hAnsi="Arial" w:cs="Arial"/>
          <w:color w:val="000000"/>
          <w:sz w:val="21"/>
          <w:szCs w:val="21"/>
        </w:rPr>
      </w:pPr>
    </w:p>
    <w:p w:rsidR="001B15CE" w:rsidRDefault="001B15CE" w:rsidP="001B15CE">
      <w:pPr>
        <w:pStyle w:val="a3"/>
        <w:shd w:val="clear" w:color="auto" w:fill="FFFFFF"/>
        <w:spacing w:before="0" w:beforeAutospacing="0" w:after="0" w:afterAutospacing="0" w:line="294" w:lineRule="atLeast"/>
        <w:jc w:val="center"/>
        <w:rPr>
          <w:rFonts w:ascii="Arial" w:hAnsi="Arial" w:cs="Arial"/>
          <w:color w:val="000000"/>
          <w:sz w:val="21"/>
          <w:szCs w:val="21"/>
        </w:rPr>
      </w:pPr>
    </w:p>
    <w:p w:rsidR="001B15CE" w:rsidRDefault="001B15CE" w:rsidP="001B15CE">
      <w:pPr>
        <w:pStyle w:val="a3"/>
        <w:shd w:val="clear" w:color="auto" w:fill="FFFFFF"/>
        <w:spacing w:before="0" w:beforeAutospacing="0" w:after="0" w:afterAutospacing="0" w:line="294" w:lineRule="atLeast"/>
        <w:jc w:val="center"/>
        <w:rPr>
          <w:rFonts w:ascii="Arial" w:hAnsi="Arial" w:cs="Arial"/>
          <w:color w:val="000000"/>
          <w:sz w:val="21"/>
          <w:szCs w:val="21"/>
        </w:rPr>
      </w:pPr>
    </w:p>
    <w:p w:rsidR="001B15CE" w:rsidRDefault="001B15CE" w:rsidP="001B15CE">
      <w:pPr>
        <w:pStyle w:val="a3"/>
        <w:shd w:val="clear" w:color="auto" w:fill="FFFFFF"/>
        <w:spacing w:before="0" w:beforeAutospacing="0" w:after="0" w:afterAutospacing="0" w:line="294" w:lineRule="atLeast"/>
        <w:jc w:val="center"/>
        <w:rPr>
          <w:rFonts w:ascii="Arial" w:hAnsi="Arial" w:cs="Arial"/>
          <w:color w:val="000000"/>
          <w:sz w:val="21"/>
          <w:szCs w:val="21"/>
        </w:rPr>
      </w:pPr>
    </w:p>
    <w:p w:rsidR="001B15CE" w:rsidRDefault="001B15CE" w:rsidP="001B15CE">
      <w:pPr>
        <w:pStyle w:val="a3"/>
        <w:shd w:val="clear" w:color="auto" w:fill="FFFFFF"/>
        <w:spacing w:before="0" w:beforeAutospacing="0" w:after="0" w:afterAutospacing="0" w:line="294" w:lineRule="atLeast"/>
        <w:jc w:val="center"/>
        <w:rPr>
          <w:rFonts w:ascii="Arial" w:hAnsi="Arial" w:cs="Arial"/>
          <w:color w:val="000000"/>
          <w:sz w:val="21"/>
          <w:szCs w:val="21"/>
        </w:rPr>
      </w:pPr>
    </w:p>
    <w:p w:rsidR="001B15CE" w:rsidRDefault="001B15CE" w:rsidP="001B15CE">
      <w:pPr>
        <w:pStyle w:val="a3"/>
        <w:shd w:val="clear" w:color="auto" w:fill="FFFFFF"/>
        <w:spacing w:before="0" w:beforeAutospacing="0" w:after="0" w:afterAutospacing="0" w:line="294" w:lineRule="atLeast"/>
        <w:jc w:val="center"/>
        <w:rPr>
          <w:rFonts w:ascii="Arial" w:hAnsi="Arial" w:cs="Arial"/>
          <w:color w:val="000000"/>
          <w:sz w:val="21"/>
          <w:szCs w:val="21"/>
        </w:rPr>
      </w:pPr>
    </w:p>
    <w:p w:rsidR="001B15CE" w:rsidRDefault="001B15CE" w:rsidP="001B15CE">
      <w:pPr>
        <w:pStyle w:val="a3"/>
        <w:shd w:val="clear" w:color="auto" w:fill="FFFFFF"/>
        <w:spacing w:before="0" w:beforeAutospacing="0" w:after="0" w:afterAutospacing="0" w:line="294" w:lineRule="atLeast"/>
        <w:rPr>
          <w:rFonts w:ascii="Arial" w:hAnsi="Arial" w:cs="Arial"/>
          <w:color w:val="000000"/>
          <w:sz w:val="21"/>
          <w:szCs w:val="21"/>
        </w:rPr>
      </w:pPr>
    </w:p>
    <w:p w:rsidR="001B15CE" w:rsidRDefault="001B15CE" w:rsidP="001B15CE">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sz w:val="27"/>
          <w:szCs w:val="27"/>
        </w:rPr>
        <w:t>Ноябрь, 2020</w:t>
      </w:r>
    </w:p>
    <w:p w:rsidR="001B15CE" w:rsidRDefault="001B15CE" w:rsidP="001B15C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 xml:space="preserve">В последние годы все чаще поднимается вопрос о применении новых информационных технологий в школе. Это не только современные технические средства, но и новые формы и методы преподавания, новый подход к процессу обучения. Использование </w:t>
      </w:r>
      <w:proofErr w:type="spellStart"/>
      <w:r>
        <w:rPr>
          <w:color w:val="000000"/>
          <w:sz w:val="27"/>
          <w:szCs w:val="27"/>
        </w:rPr>
        <w:t>мультимедийных</w:t>
      </w:r>
      <w:proofErr w:type="spellEnd"/>
      <w:r>
        <w:rPr>
          <w:color w:val="000000"/>
          <w:sz w:val="27"/>
          <w:szCs w:val="27"/>
        </w:rPr>
        <w:t xml:space="preserve"> средств обучения помогает реализовать личностно-ориентированный подход в обучении, обеспечивает индивидуализацию и дифференциацию обучения с учетом особенностей детей, их уровня </w:t>
      </w:r>
      <w:proofErr w:type="spellStart"/>
      <w:r>
        <w:rPr>
          <w:color w:val="000000"/>
          <w:sz w:val="27"/>
          <w:szCs w:val="27"/>
        </w:rPr>
        <w:t>обученности</w:t>
      </w:r>
      <w:proofErr w:type="spellEnd"/>
      <w:r>
        <w:rPr>
          <w:color w:val="000000"/>
          <w:sz w:val="27"/>
          <w:szCs w:val="27"/>
        </w:rPr>
        <w:t>, склонностей. Именно применение ИКТ на уроках английского языка является основным признаком положительных результатов творческой деятельности, что влечет за собой повышение мотивации учащихся. </w:t>
      </w:r>
    </w:p>
    <w:p w:rsidR="001B15CE" w:rsidRDefault="001B15CE" w:rsidP="001B15C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br/>
        <w:t>Важным аспектом использования ИКТ на уроках английского языка является проектная деятельность. В нашем понимании </w:t>
      </w:r>
      <w:r>
        <w:rPr>
          <w:b/>
          <w:bCs/>
          <w:color w:val="000000"/>
          <w:sz w:val="27"/>
          <w:szCs w:val="27"/>
        </w:rPr>
        <w:t>проект</w:t>
      </w:r>
      <w:r>
        <w:rPr>
          <w:color w:val="000000"/>
          <w:sz w:val="27"/>
          <w:szCs w:val="27"/>
        </w:rPr>
        <w:t> - это творческая деятельность школьника, соответствующая его физиологическим и интеллектуальным возможностям, с учётом требований, предъявляемых государственным стандартом. </w:t>
      </w:r>
    </w:p>
    <w:p w:rsidR="001B15CE" w:rsidRDefault="001B15CE" w:rsidP="001B15C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br/>
      </w:r>
      <w:r>
        <w:rPr>
          <w:b/>
          <w:bCs/>
          <w:color w:val="000000"/>
          <w:sz w:val="27"/>
          <w:szCs w:val="27"/>
        </w:rPr>
        <w:t>Цель проектов</w:t>
      </w:r>
      <w:r>
        <w:rPr>
          <w:color w:val="000000"/>
          <w:sz w:val="27"/>
          <w:szCs w:val="27"/>
        </w:rPr>
        <w:t> - способствовать формированию системы знаний и умений, воплощённых в конечный интеллектуальный продукт; содействовать самостоятельности, умению логически мыслить, видеть проблемы и принимать решения, получать и использовать информацию, заниматься планированием, развивать грамотность и многое другое. </w:t>
      </w:r>
      <w:r>
        <w:rPr>
          <w:color w:val="000000"/>
          <w:sz w:val="27"/>
          <w:szCs w:val="27"/>
        </w:rPr>
        <w:br/>
        <w:t xml:space="preserve">Метод проектов всегда был интересен для учащихся, но с появлением </w:t>
      </w:r>
      <w:proofErr w:type="spellStart"/>
      <w:r>
        <w:rPr>
          <w:color w:val="000000"/>
          <w:sz w:val="27"/>
          <w:szCs w:val="27"/>
        </w:rPr>
        <w:t>мультимедийной</w:t>
      </w:r>
      <w:proofErr w:type="spellEnd"/>
      <w:r>
        <w:rPr>
          <w:color w:val="000000"/>
          <w:sz w:val="27"/>
          <w:szCs w:val="27"/>
        </w:rPr>
        <w:t xml:space="preserve"> установки они получили возможность представлять свои работы в более разнообразной форме. Эта форма работы создает благоприятные условия для развития учащихся как самостоятельной, творческой личности. Для создания презентационной работы учащимся необходимо найти нужный материал, пользуясь различными информационными источниками, включая интернет. Данный вид работы также учит умению правильно отбирать материал и ориентироваться в потоке информации. Создание проекта в виде презентации дает возможность выбрать и исследовать выбранную тему, проявить и развить при этом творческие способности и самостоятельность. Следует отметить, что учащиеся с большим интересом относятся к созданию презентационных проектных работ. </w:t>
      </w:r>
      <w:r>
        <w:rPr>
          <w:color w:val="000000"/>
          <w:sz w:val="27"/>
          <w:szCs w:val="27"/>
        </w:rPr>
        <w:br/>
        <w:t>Я считаю, что наиболее эффективной технологией обучения иностранному языку является метод проекта, т.е. такая организация обучения, при которой учащиеся приобретают знания в творческом процессе планирования и самостоятельном выполнении практических заданий. Проектный метод в школьном образовании рассматривается как некая альтернатива классно-урочной системе. В курсе иностранного языка метод проекта может использоваться в рамках программного материала практически по любой теме, поскольку отбор тематики проводится с учётом практической значимости для ученика (человек и его окружение “Моя школа”, “Моя страна” “Мой город” и т.д.). Каждый проект соотносится с определённой темой устной речи. </w:t>
      </w:r>
      <w:r>
        <w:rPr>
          <w:color w:val="000000"/>
          <w:sz w:val="27"/>
          <w:szCs w:val="27"/>
        </w:rPr>
        <w:br/>
      </w:r>
      <w:r>
        <w:rPr>
          <w:b/>
          <w:bCs/>
          <w:color w:val="000000"/>
          <w:sz w:val="27"/>
          <w:szCs w:val="27"/>
        </w:rPr>
        <w:t xml:space="preserve">Основными требованиями к использованию метода проектов можно назвать </w:t>
      </w:r>
      <w:proofErr w:type="gramStart"/>
      <w:r>
        <w:rPr>
          <w:b/>
          <w:bCs/>
          <w:color w:val="000000"/>
          <w:sz w:val="27"/>
          <w:szCs w:val="27"/>
        </w:rPr>
        <w:t>следующие</w:t>
      </w:r>
      <w:proofErr w:type="gramEnd"/>
      <w:r>
        <w:rPr>
          <w:b/>
          <w:bCs/>
          <w:color w:val="000000"/>
          <w:sz w:val="27"/>
          <w:szCs w:val="27"/>
        </w:rPr>
        <w:t>:</w:t>
      </w:r>
    </w:p>
    <w:p w:rsidR="001B15CE" w:rsidRDefault="001B15CE" w:rsidP="001B15CE">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lastRenderedPageBreak/>
        <w:t>наличие значимой в исследовательском, творческом плане проблемы, требующей исследовательского поиска для ее решения; </w:t>
      </w:r>
    </w:p>
    <w:p w:rsidR="001B15CE" w:rsidRDefault="001B15CE" w:rsidP="001B15CE">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практическая, теоретическая значимость предполагаемых результатов;</w:t>
      </w:r>
    </w:p>
    <w:p w:rsidR="001B15CE" w:rsidRDefault="001B15CE" w:rsidP="001B15CE">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самостоятельная (индивидуальная, парная, групповая) деятельность учащихся; </w:t>
      </w:r>
    </w:p>
    <w:p w:rsidR="001B15CE" w:rsidRDefault="001B15CE" w:rsidP="001B15CE">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структурирование содержательной части проекта (указание поэтапных результатов). </w:t>
      </w:r>
    </w:p>
    <w:p w:rsidR="001B15CE" w:rsidRDefault="001B15CE" w:rsidP="001B15CE">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sz w:val="27"/>
          <w:szCs w:val="27"/>
        </w:rPr>
        <w:br/>
      </w:r>
      <w:r>
        <w:rPr>
          <w:b/>
          <w:bCs/>
          <w:i/>
          <w:iCs/>
          <w:color w:val="000000"/>
          <w:sz w:val="27"/>
          <w:szCs w:val="27"/>
        </w:rPr>
        <w:t>Работа над проектом включает несколько этапов.</w:t>
      </w:r>
    </w:p>
    <w:p w:rsidR="001B15CE" w:rsidRDefault="001B15CE" w:rsidP="001B15CE">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Первый этап.</w:t>
      </w:r>
    </w:p>
    <w:p w:rsidR="001B15CE" w:rsidRDefault="001B15CE" w:rsidP="001B15C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Предложение темы исследования. Выбор проблемы/проблем проекта.</w:t>
      </w:r>
    </w:p>
    <w:p w:rsidR="001B15CE" w:rsidRDefault="001B15CE" w:rsidP="001B15C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Начиная новую тему, необходимо нацеливать учащихся на поиск информации и материалов, которые они смогут использовать в своих будущих проектах.</w:t>
      </w:r>
    </w:p>
    <w:p w:rsidR="001B15CE" w:rsidRDefault="001B15CE" w:rsidP="001B15C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Разработка учебного проекта начинается с планирования его содержания. Здесь учителю необходимо:</w:t>
      </w:r>
    </w:p>
    <w:p w:rsidR="001B15CE" w:rsidRDefault="001B15CE" w:rsidP="001B15CE">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Продумать тему проекта. Тема проекта может быть предложена и самими учениками. В старшем школьном возрасте учащиеся могут вполне самостоятельно формулировать проблемы и исследовательские познавательные задачи, что должно активно поощряться учителем и незаметно направляться им.</w:t>
      </w:r>
    </w:p>
    <w:p w:rsidR="001B15CE" w:rsidRDefault="001B15CE" w:rsidP="001B15CE">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Сформулировать основополагающий вопрос. Основополагающие вопросы самые абстрактные вопросы в цепи вопросов, служат всеобъемлющей концептуальной структурой для нескольких разделов или всего года обучении. На этот вопрос нельзя ответить одним предложением.</w:t>
      </w:r>
    </w:p>
    <w:p w:rsidR="001B15CE" w:rsidRDefault="001B15CE" w:rsidP="001B15CE">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Сформулировать дидактические цели проекта.</w:t>
      </w:r>
    </w:p>
    <w:p w:rsidR="001B15CE" w:rsidRDefault="001B15CE" w:rsidP="001B15CE">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Сформулировать методические задачи.</w:t>
      </w:r>
    </w:p>
    <w:p w:rsidR="001B15CE" w:rsidRDefault="001B15CE" w:rsidP="001B15CE">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Написать краткую аннотацию, которая включает в себя: возраст участников проекта, учебные темы, которые охватываются в учебном проекте, описание основных изучаемых теоретических положений и краткое объяснение того, как практические занятия и самостоятельные исследования помогут учащимся соответствующего возраста ответить на проблемные вопросы и вопросы темы учебной программы.</w:t>
      </w:r>
    </w:p>
    <w:p w:rsidR="001B15CE" w:rsidRDefault="001B15CE" w:rsidP="001B15CE">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Продумать темы самостоятельных исследований для групп учащихся. Ученики могут и самостоятельно формулировать проблемы (темы) индивидуальных исследований в рамках заявленного проекта.</w:t>
      </w:r>
    </w:p>
    <w:p w:rsidR="001B15CE" w:rsidRDefault="001B15CE" w:rsidP="001B15CE">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Сформулировать вопросы учебной темы, по сути являющиеся проблемными, задаваемые в рамках одной темы, помогают исследовать различные стороны одного основополагающего вопрос.</w:t>
      </w:r>
    </w:p>
    <w:p w:rsidR="001B15CE" w:rsidRDefault="001B15CE" w:rsidP="001B15CE">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Сформулировать вместе с учащимися гипотез</w:t>
      </w:r>
      <w:proofErr w:type="gramStart"/>
      <w:r>
        <w:rPr>
          <w:color w:val="000000"/>
          <w:sz w:val="27"/>
          <w:szCs w:val="27"/>
        </w:rPr>
        <w:t>у(</w:t>
      </w:r>
      <w:proofErr w:type="spellStart"/>
      <w:proofErr w:type="gramEnd"/>
      <w:r>
        <w:rPr>
          <w:color w:val="000000"/>
          <w:sz w:val="27"/>
          <w:szCs w:val="27"/>
        </w:rPr>
        <w:t>ы</w:t>
      </w:r>
      <w:proofErr w:type="spellEnd"/>
      <w:r>
        <w:rPr>
          <w:color w:val="000000"/>
          <w:sz w:val="27"/>
          <w:szCs w:val="27"/>
        </w:rPr>
        <w:t>) решения проблем. Гипотезы возникают как возможные варианты решения проблем. Затем в ходе исследований они подвергаются проверке.</w:t>
      </w:r>
    </w:p>
    <w:p w:rsidR="001B15CE" w:rsidRDefault="001B15CE" w:rsidP="001B15CE">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 xml:space="preserve">Продумать, какое программно-техническое обеспечение необходимо для проведения учебного проекта. Здесь же необходимо указать список </w:t>
      </w:r>
      <w:proofErr w:type="spellStart"/>
      <w:r>
        <w:rPr>
          <w:color w:val="000000"/>
          <w:sz w:val="27"/>
          <w:szCs w:val="27"/>
        </w:rPr>
        <w:t>веб-сайтов</w:t>
      </w:r>
      <w:proofErr w:type="spellEnd"/>
      <w:r>
        <w:rPr>
          <w:color w:val="000000"/>
          <w:sz w:val="27"/>
          <w:szCs w:val="27"/>
        </w:rPr>
        <w:t xml:space="preserve"> и литературы.</w:t>
      </w:r>
    </w:p>
    <w:p w:rsidR="001B15CE" w:rsidRDefault="001B15CE" w:rsidP="001B15CE">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Прописать этапы работы над проектом.</w:t>
      </w:r>
    </w:p>
    <w:p w:rsidR="001B15CE" w:rsidRDefault="001B15CE" w:rsidP="001B15CE">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Выбрать вместе с учащимися форму презентации проекта. Форма презентации может быть любая, например, информационный бюллетень, презентация в программе </w:t>
      </w:r>
      <w:proofErr w:type="spellStart"/>
      <w:r>
        <w:rPr>
          <w:color w:val="000000"/>
          <w:sz w:val="27"/>
          <w:szCs w:val="27"/>
        </w:rPr>
        <w:t>Power</w:t>
      </w:r>
      <w:proofErr w:type="spellEnd"/>
      <w:r>
        <w:rPr>
          <w:color w:val="000000"/>
          <w:sz w:val="27"/>
          <w:szCs w:val="27"/>
        </w:rPr>
        <w:t> </w:t>
      </w:r>
      <w:proofErr w:type="spellStart"/>
      <w:r>
        <w:rPr>
          <w:color w:val="000000"/>
          <w:sz w:val="27"/>
          <w:szCs w:val="27"/>
        </w:rPr>
        <w:t>Point</w:t>
      </w:r>
      <w:proofErr w:type="spellEnd"/>
      <w:r>
        <w:rPr>
          <w:color w:val="000000"/>
          <w:sz w:val="27"/>
          <w:szCs w:val="27"/>
        </w:rPr>
        <w:t xml:space="preserve">, доклад или представление </w:t>
      </w:r>
      <w:proofErr w:type="spellStart"/>
      <w:r>
        <w:rPr>
          <w:color w:val="000000"/>
          <w:sz w:val="27"/>
          <w:szCs w:val="27"/>
        </w:rPr>
        <w:t>веб-сайта</w:t>
      </w:r>
      <w:proofErr w:type="spellEnd"/>
      <w:r>
        <w:rPr>
          <w:color w:val="000000"/>
          <w:sz w:val="27"/>
          <w:szCs w:val="27"/>
        </w:rPr>
        <w:t>.</w:t>
      </w:r>
    </w:p>
    <w:p w:rsidR="001B15CE" w:rsidRDefault="001B15CE" w:rsidP="001B15C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Дальнейшая работа над проектом на этом этапе включает выбор учениками темы индивидуальных исследований. Учащиеся также планируют свою деятельность индивидуально или в группах.</w:t>
      </w:r>
    </w:p>
    <w:p w:rsidR="001B15CE" w:rsidRDefault="001B15CE" w:rsidP="001B15C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При организации работы над коллективным проектом в каждой группе выбирается </w:t>
      </w:r>
      <w:proofErr w:type="gramStart"/>
      <w:r>
        <w:rPr>
          <w:color w:val="000000"/>
          <w:sz w:val="27"/>
          <w:szCs w:val="27"/>
        </w:rPr>
        <w:t>ответственный</w:t>
      </w:r>
      <w:proofErr w:type="gramEnd"/>
      <w:r>
        <w:rPr>
          <w:color w:val="000000"/>
          <w:sz w:val="27"/>
          <w:szCs w:val="27"/>
        </w:rPr>
        <w:t xml:space="preserve"> для отслеживания хода и темпа выполнения </w:t>
      </w:r>
      <w:proofErr w:type="spellStart"/>
      <w:r>
        <w:rPr>
          <w:color w:val="000000"/>
          <w:sz w:val="27"/>
          <w:szCs w:val="27"/>
        </w:rPr>
        <w:t>запланирован-ного</w:t>
      </w:r>
      <w:proofErr w:type="spellEnd"/>
      <w:r>
        <w:rPr>
          <w:color w:val="000000"/>
          <w:sz w:val="27"/>
          <w:szCs w:val="27"/>
        </w:rPr>
        <w:t>, своевременного выявления отклонений и трудностей на пути исследования и принятия мер к их устранению.</w:t>
      </w:r>
    </w:p>
    <w:p w:rsidR="001B15CE" w:rsidRDefault="001B15CE" w:rsidP="001B15CE">
      <w:pPr>
        <w:pStyle w:val="a3"/>
        <w:shd w:val="clear" w:color="auto" w:fill="FFFFFF"/>
        <w:spacing w:before="0" w:beforeAutospacing="0" w:after="0" w:afterAutospacing="0" w:line="294" w:lineRule="atLeast"/>
        <w:rPr>
          <w:rFonts w:ascii="Arial" w:hAnsi="Arial" w:cs="Arial"/>
          <w:color w:val="000000"/>
          <w:sz w:val="21"/>
          <w:szCs w:val="21"/>
        </w:rPr>
      </w:pPr>
    </w:p>
    <w:p w:rsidR="001B15CE" w:rsidRDefault="001B15CE" w:rsidP="001B15CE">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Второй этап</w:t>
      </w:r>
      <w:r>
        <w:rPr>
          <w:b/>
          <w:bCs/>
          <w:i/>
          <w:iCs/>
          <w:color w:val="000000"/>
          <w:sz w:val="27"/>
          <w:szCs w:val="27"/>
        </w:rPr>
        <w:t>.</w:t>
      </w:r>
    </w:p>
    <w:p w:rsidR="001B15CE" w:rsidRDefault="001B15CE" w:rsidP="001B15C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Согласование общей линии разработки проекта. На данной стадии учителю необходимо скорректировать планирование самостоятельных действий учащихся на следующих этапах:</w:t>
      </w:r>
    </w:p>
    <w:p w:rsidR="001B15CE" w:rsidRDefault="001B15CE" w:rsidP="001B15CE">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color w:val="000000"/>
          <w:sz w:val="27"/>
          <w:szCs w:val="27"/>
        </w:rPr>
        <w:t>предварительная подготовка: мозговой штурм, обсуждения;</w:t>
      </w:r>
      <w:proofErr w:type="gramEnd"/>
    </w:p>
    <w:p w:rsidR="001B15CE" w:rsidRDefault="001B15CE" w:rsidP="001B15CE">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практическая работа: работа в библиотеках, экскурсии, занятия на местности, моделирование;</w:t>
      </w:r>
    </w:p>
    <w:p w:rsidR="001B15CE" w:rsidRDefault="001B15CE" w:rsidP="001B15CE">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исследовательская работа: обзор литературы и электронных источников, поиск информации в Интернете, обсуждение научных проблем, практические работы;</w:t>
      </w:r>
    </w:p>
    <w:p w:rsidR="001B15CE" w:rsidRDefault="001B15CE" w:rsidP="001B15CE">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распределение работы между учащимися: работа под руководством, коллективная и самостоятельная работа;</w:t>
      </w:r>
    </w:p>
    <w:p w:rsidR="001B15CE" w:rsidRDefault="001B15CE" w:rsidP="001B15CE">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планирование и создание работ;</w:t>
      </w:r>
    </w:p>
    <w:p w:rsidR="001B15CE" w:rsidRDefault="001B15CE" w:rsidP="001B15CE">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демонстрация и защита работ.</w:t>
      </w:r>
    </w:p>
    <w:p w:rsidR="001B15CE" w:rsidRDefault="001B15CE" w:rsidP="001B15C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Вместе с учителем продумывается творческое название проекта.</w:t>
      </w:r>
    </w:p>
    <w:p w:rsidR="001B15CE" w:rsidRDefault="001B15CE" w:rsidP="001B15C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Основная работа над проектом базируется на самостоятельном исследовании. Роль учителя, в данном случае - консультирование, помощь, направление деятельности учащихся в методически нужное русло.</w:t>
      </w:r>
    </w:p>
    <w:p w:rsidR="001B15CE" w:rsidRDefault="001B15CE" w:rsidP="001B15CE">
      <w:pPr>
        <w:pStyle w:val="a3"/>
        <w:shd w:val="clear" w:color="auto" w:fill="FFFFFF"/>
        <w:spacing w:before="0" w:beforeAutospacing="0" w:after="0" w:afterAutospacing="0" w:line="294" w:lineRule="atLeast"/>
        <w:rPr>
          <w:rFonts w:ascii="Arial" w:hAnsi="Arial" w:cs="Arial"/>
          <w:color w:val="000000"/>
          <w:sz w:val="21"/>
          <w:szCs w:val="21"/>
        </w:rPr>
      </w:pPr>
    </w:p>
    <w:p w:rsidR="001B15CE" w:rsidRDefault="001B15CE" w:rsidP="001B15CE">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Третий этап.</w:t>
      </w:r>
    </w:p>
    <w:p w:rsidR="001B15CE" w:rsidRDefault="001B15CE" w:rsidP="001B15C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Оформление работы над проектом. Презентация проекта. Обсуждение презентации и полученных результатов.</w:t>
      </w:r>
    </w:p>
    <w:p w:rsidR="001B15CE" w:rsidRDefault="001B15CE" w:rsidP="001B15C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Обучая других, обучаешься сам: понимая эту закономерность, ученик, изучив что-либо, стремится рассказать об этом другим, поэтому без этапа защиты проекта самостоятельное исследование школьников не может считаться завершенным.</w:t>
      </w:r>
    </w:p>
    <w:p w:rsidR="001B15CE" w:rsidRDefault="001B15CE" w:rsidP="001B15C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Презентация проектов происходит на заключительных уроках по определенной теме с оформлением и обсуждением результатов, подведением итогов.</w:t>
      </w:r>
    </w:p>
    <w:p w:rsidR="001B15CE" w:rsidRDefault="001B15CE" w:rsidP="001B15C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процессе работы каждая исследовательская группа под руководством учителя создает электронный проект, который может быть представлен в форме многостраничных публикаций в программах </w:t>
      </w:r>
      <w:proofErr w:type="spellStart"/>
      <w:r>
        <w:rPr>
          <w:color w:val="000000"/>
          <w:sz w:val="27"/>
          <w:szCs w:val="27"/>
        </w:rPr>
        <w:t>Word</w:t>
      </w:r>
      <w:proofErr w:type="spellEnd"/>
      <w:r>
        <w:rPr>
          <w:color w:val="000000"/>
          <w:sz w:val="27"/>
          <w:szCs w:val="27"/>
        </w:rPr>
        <w:t> и </w:t>
      </w:r>
      <w:proofErr w:type="spellStart"/>
      <w:r>
        <w:rPr>
          <w:color w:val="000000"/>
          <w:sz w:val="27"/>
          <w:szCs w:val="27"/>
        </w:rPr>
        <w:t>Publisher</w:t>
      </w:r>
      <w:proofErr w:type="spellEnd"/>
      <w:r>
        <w:rPr>
          <w:color w:val="000000"/>
          <w:sz w:val="27"/>
          <w:szCs w:val="27"/>
        </w:rPr>
        <w:t>. Графики, диаграммы и таблицы данных, полученные в ходе наблюдений, экспериментов, сбора и обработки статистической информации представляем в программе </w:t>
      </w:r>
      <w:proofErr w:type="spellStart"/>
      <w:r>
        <w:rPr>
          <w:color w:val="000000"/>
          <w:sz w:val="27"/>
          <w:szCs w:val="27"/>
        </w:rPr>
        <w:t>Excel</w:t>
      </w:r>
      <w:proofErr w:type="spellEnd"/>
      <w:r>
        <w:rPr>
          <w:color w:val="000000"/>
          <w:sz w:val="27"/>
          <w:szCs w:val="27"/>
        </w:rPr>
        <w:t>, презентации в программе </w:t>
      </w:r>
      <w:proofErr w:type="spellStart"/>
      <w:r>
        <w:rPr>
          <w:color w:val="000000"/>
          <w:sz w:val="27"/>
          <w:szCs w:val="27"/>
        </w:rPr>
        <w:t>Power</w:t>
      </w:r>
      <w:proofErr w:type="spellEnd"/>
      <w:r>
        <w:rPr>
          <w:color w:val="000000"/>
          <w:sz w:val="27"/>
          <w:szCs w:val="27"/>
        </w:rPr>
        <w:t> </w:t>
      </w:r>
      <w:proofErr w:type="spellStart"/>
      <w:r>
        <w:rPr>
          <w:color w:val="000000"/>
          <w:sz w:val="27"/>
          <w:szCs w:val="27"/>
        </w:rPr>
        <w:t>Point</w:t>
      </w:r>
      <w:proofErr w:type="spellEnd"/>
      <w:r>
        <w:rPr>
          <w:color w:val="000000"/>
          <w:sz w:val="27"/>
          <w:szCs w:val="27"/>
        </w:rPr>
        <w:t>.</w:t>
      </w:r>
    </w:p>
    <w:p w:rsidR="001B15CE" w:rsidRDefault="001B15CE" w:rsidP="001B15C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В итоге каждая группа представляет свою электронную работу на иностранном языке, освещая как ее содержательную, так и техническую стороны. Ребята составляют интересные вопросы, кроссворды, задания творческого характера по своим проектам, предлагая их классу. Это стимулирует интерес учащихся к докладам, является мотивирующим фактором повышения внимания со стороны слушателей. В ходе защиты школьники учатся правильно держаться перед </w:t>
      </w:r>
      <w:r>
        <w:rPr>
          <w:color w:val="000000"/>
          <w:sz w:val="27"/>
          <w:szCs w:val="27"/>
        </w:rPr>
        <w:lastRenderedPageBreak/>
        <w:t>аудиторией, преодолевать застенчивость, излагать полученную информацию. Ребята сталкиваются с другими взглядами на проблему, учатся доказывать свою точку зрения и отвечать на вопросы. О выполненной работе надо не просто рассказать, ее, как и всякое настоящее исследование, нужно защитить. Эта защита проводится в соответствии с определенной процедурой.</w:t>
      </w:r>
    </w:p>
    <w:p w:rsidR="001B15CE" w:rsidRDefault="001B15CE" w:rsidP="001B15C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Остальные учащиеся являются «экспертами», оценивающими работу группы по критериям, предложенным учителем. Они задают вопросы, анализируют, дают свои комментарии и высказывают пожелания, используя иностранный язык как средство общения. Учитель сам может начать обсуждение, задать вопросы, но главная цель – включить учащихся в обсуждение заданной темы. Конечно, здесь неприемлем авторитарный стиль разбора ошибок, негативные комментарии при аудитории. На данном уроке лучше хвалить, поощрять тех, кто хорошо потрудился и отметить, что проделана большая работа. Свое отношение к ошибкам учителю лучше выразить после презентации, проанализировав работу вместе с учеником.</w:t>
      </w:r>
    </w:p>
    <w:p w:rsidR="001B15CE" w:rsidRDefault="001B15CE" w:rsidP="001B15C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Каждый вид работы (буклет, презентация, видеофильм, доклад) должен оцениваться по определенным, разработанным учителем критериям. В рамках данной статьи очень трудно привести примеры всех критериев оценки, но любой творчески работающий учитель сможет найти информацию по данному вопросу в </w:t>
      </w:r>
      <w:proofErr w:type="spellStart"/>
      <w:proofErr w:type="gramStart"/>
      <w:r>
        <w:rPr>
          <w:color w:val="000000"/>
          <w:sz w:val="27"/>
          <w:szCs w:val="27"/>
        </w:rPr>
        <w:t>специализиро-ванной</w:t>
      </w:r>
      <w:proofErr w:type="spellEnd"/>
      <w:proofErr w:type="gramEnd"/>
      <w:r>
        <w:rPr>
          <w:color w:val="000000"/>
          <w:sz w:val="27"/>
          <w:szCs w:val="27"/>
        </w:rPr>
        <w:t xml:space="preserve"> литературе и разработать свои собственные критерии.</w:t>
      </w:r>
    </w:p>
    <w:p w:rsidR="001B15CE" w:rsidRDefault="001B15CE" w:rsidP="001B15C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После просмотра всех презентаций и обсуждения каждой из них проводится рейтинговое сравнение презентаций, определяются лучшие. Учителю необходимо обсудить с учениками их мнение о работе над проектом, трудности, возникшие при его выполнении, а также высказать пожелания на будущее.</w:t>
      </w:r>
    </w:p>
    <w:p w:rsidR="001B15CE" w:rsidRDefault="001B15CE" w:rsidP="001B15CE">
      <w:pPr>
        <w:pStyle w:val="a3"/>
        <w:shd w:val="clear" w:color="auto" w:fill="FFFFFF"/>
        <w:spacing w:before="0" w:beforeAutospacing="0" w:after="0" w:afterAutospacing="0" w:line="294" w:lineRule="atLeast"/>
        <w:rPr>
          <w:color w:val="000000"/>
          <w:sz w:val="27"/>
          <w:szCs w:val="27"/>
        </w:rPr>
      </w:pPr>
      <w:r>
        <w:rPr>
          <w:color w:val="000000"/>
          <w:sz w:val="27"/>
          <w:szCs w:val="27"/>
        </w:rPr>
        <w:t>На мой взгляд, проект должен продолжать свою жизнь даже после завершения работы над ним. Поэтому считаю необходимым выделить </w:t>
      </w:r>
    </w:p>
    <w:p w:rsidR="001B15CE" w:rsidRDefault="001B15CE" w:rsidP="001B15CE">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четвертый этап</w:t>
      </w:r>
      <w:r>
        <w:rPr>
          <w:color w:val="000000"/>
          <w:sz w:val="27"/>
          <w:szCs w:val="27"/>
        </w:rPr>
        <w:t> – этап практического применения проекта.</w:t>
      </w:r>
    </w:p>
    <w:p w:rsidR="001B15CE" w:rsidRDefault="001B15CE" w:rsidP="001B15C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br/>
        <w:t>Анализируя практический опыт разработки проектов, можно сделать вывод, что использование метода проектов в процессе воспитания учащихся средствами английского языка интегрировало школьников в различные среды: социальные, языковые и т.д., ученики были включены в практическую деятельность и нацелены на получение реального результата. </w:t>
      </w:r>
      <w:r>
        <w:rPr>
          <w:color w:val="000000"/>
          <w:sz w:val="27"/>
          <w:szCs w:val="27"/>
        </w:rPr>
        <w:br/>
        <w:t>Я не утверждаю, что проектная работа поможет решению всех проблем в обучении, но она способствует развитию учащихся, осознанию себя как члена группы, расширению языковых знаний, повышает мотивацию к изучению предмета, улучшает качество знаний. Применение И</w:t>
      </w:r>
      <w:proofErr w:type="gramStart"/>
      <w:r>
        <w:rPr>
          <w:color w:val="000000"/>
          <w:sz w:val="27"/>
          <w:szCs w:val="27"/>
        </w:rPr>
        <w:t>КТ в пр</w:t>
      </w:r>
      <w:proofErr w:type="gramEnd"/>
      <w:r>
        <w:rPr>
          <w:color w:val="000000"/>
          <w:sz w:val="27"/>
          <w:szCs w:val="27"/>
        </w:rPr>
        <w:t>оцессе обучения английскому языку способствует интеллектуальному творческому развитию учащихся. </w:t>
      </w:r>
    </w:p>
    <w:p w:rsidR="001B15CE" w:rsidRDefault="001B15CE" w:rsidP="001B15C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Таким образом, компьютерные технологии можно применять на всех этапах исследовательской и проектной деятельности. Работа с использованием ИКТ увлекательна и просто доставляет удовольствие юным исследователям.</w:t>
      </w:r>
    </w:p>
    <w:p w:rsidR="00F12C76" w:rsidRDefault="00F12C76" w:rsidP="006C0B77">
      <w:pPr>
        <w:spacing w:after="0"/>
        <w:ind w:firstLine="709"/>
        <w:jc w:val="both"/>
      </w:pPr>
    </w:p>
    <w:sectPr w:rsidR="00F12C76" w:rsidSect="008835E3">
      <w:pgSz w:w="11906" w:h="16838" w:code="9"/>
      <w:pgMar w:top="1134" w:right="851" w:bottom="1134" w:left="170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61B3A"/>
    <w:multiLevelType w:val="multilevel"/>
    <w:tmpl w:val="8B1E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FB5965"/>
    <w:multiLevelType w:val="multilevel"/>
    <w:tmpl w:val="9D36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1D6AAB"/>
    <w:multiLevelType w:val="multilevel"/>
    <w:tmpl w:val="DC86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15CE"/>
    <w:rsid w:val="001B15CE"/>
    <w:rsid w:val="0022477F"/>
    <w:rsid w:val="00574D26"/>
    <w:rsid w:val="006C0B77"/>
    <w:rsid w:val="008242FF"/>
    <w:rsid w:val="00870751"/>
    <w:rsid w:val="008835E3"/>
    <w:rsid w:val="00922C48"/>
    <w:rsid w:val="00B915B7"/>
    <w:rsid w:val="00EA59DF"/>
    <w:rsid w:val="00EE4070"/>
    <w:rsid w:val="00F12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15CE"/>
    <w:pPr>
      <w:spacing w:before="100" w:beforeAutospacing="1" w:after="100" w:afterAutospacing="1"/>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5719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BAE84-55B8-4830-97AB-61D547FC0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1668</Words>
  <Characters>9509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2021-02-25T17:26:00Z</cp:lastPrinted>
  <dcterms:created xsi:type="dcterms:W3CDTF">2021-02-25T17:13:00Z</dcterms:created>
  <dcterms:modified xsi:type="dcterms:W3CDTF">2021-02-25T17:29:00Z</dcterms:modified>
</cp:coreProperties>
</file>