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183" w:rsidRPr="00610926" w:rsidRDefault="000E7183" w:rsidP="000E7183">
      <w:pPr>
        <w:pStyle w:val="a3"/>
        <w:ind w:left="-142"/>
        <w:jc w:val="center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61092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Дорожная карта </w:t>
      </w:r>
    </w:p>
    <w:p w:rsidR="00680108" w:rsidRDefault="00904846" w:rsidP="00AA05A8">
      <w:pPr>
        <w:pStyle w:val="1"/>
        <w:spacing w:before="0"/>
        <w:jc w:val="center"/>
        <w:rPr>
          <w:rFonts w:ascii="Times New Roman" w:hAnsi="Times New Roman" w:cs="Times New Roman"/>
          <w:color w:val="000066"/>
          <w:spacing w:val="-1"/>
        </w:rPr>
      </w:pPr>
      <w:r>
        <w:rPr>
          <w:rFonts w:ascii="Times New Roman" w:hAnsi="Times New Roman" w:cs="Times New Roman"/>
          <w:color w:val="000066"/>
        </w:rPr>
        <w:t>«</w:t>
      </w:r>
      <w:r w:rsidR="00AA05A8" w:rsidRPr="006A63CB">
        <w:rPr>
          <w:rFonts w:ascii="Times New Roman" w:hAnsi="Times New Roman" w:cs="Times New Roman"/>
          <w:color w:val="000066"/>
        </w:rPr>
        <w:t xml:space="preserve">Об основных системах профилактики безнадзорности и правонарушений несовершеннолетних» </w:t>
      </w:r>
      <w:r w:rsidR="00610926">
        <w:rPr>
          <w:rFonts w:ascii="Times New Roman" w:hAnsi="Times New Roman" w:cs="Times New Roman"/>
          <w:color w:val="000066"/>
        </w:rPr>
        <w:t>МКОУ «</w:t>
      </w:r>
      <w:proofErr w:type="spellStart"/>
      <w:r w:rsidR="00610926">
        <w:rPr>
          <w:rFonts w:ascii="Times New Roman" w:hAnsi="Times New Roman" w:cs="Times New Roman"/>
          <w:color w:val="000066"/>
        </w:rPr>
        <w:t>Халимбекаульская</w:t>
      </w:r>
      <w:proofErr w:type="spellEnd"/>
      <w:r w:rsidR="00610926">
        <w:rPr>
          <w:rFonts w:ascii="Times New Roman" w:hAnsi="Times New Roman" w:cs="Times New Roman"/>
          <w:color w:val="000066"/>
        </w:rPr>
        <w:t xml:space="preserve"> СОШ им. Героя России </w:t>
      </w:r>
      <w:proofErr w:type="spellStart"/>
      <w:r w:rsidR="00610926">
        <w:rPr>
          <w:rFonts w:ascii="Times New Roman" w:hAnsi="Times New Roman" w:cs="Times New Roman"/>
          <w:color w:val="000066"/>
        </w:rPr>
        <w:t>Аскерова</w:t>
      </w:r>
      <w:proofErr w:type="spellEnd"/>
      <w:r w:rsidR="00610926">
        <w:rPr>
          <w:rFonts w:ascii="Times New Roman" w:hAnsi="Times New Roman" w:cs="Times New Roman"/>
          <w:color w:val="000066"/>
        </w:rPr>
        <w:t xml:space="preserve"> А.М.»</w:t>
      </w:r>
      <w:r w:rsidR="00AA05A8" w:rsidRPr="006A63CB">
        <w:rPr>
          <w:rFonts w:ascii="Times New Roman" w:hAnsi="Times New Roman" w:cs="Times New Roman"/>
          <w:color w:val="000066"/>
        </w:rPr>
        <w:t xml:space="preserve"> </w:t>
      </w:r>
      <w:r w:rsidR="00680108">
        <w:rPr>
          <w:rFonts w:ascii="Times New Roman" w:hAnsi="Times New Roman" w:cs="Times New Roman"/>
          <w:color w:val="000066"/>
          <w:spacing w:val="-1"/>
        </w:rPr>
        <w:t>на 2018-2019 учебный год</w:t>
      </w:r>
    </w:p>
    <w:p w:rsidR="000E7183" w:rsidRPr="00610926" w:rsidRDefault="000E7183" w:rsidP="00610926">
      <w:pPr>
        <w:shd w:val="clear" w:color="auto" w:fill="FFFFFF"/>
        <w:ind w:left="29"/>
        <w:rPr>
          <w:rFonts w:ascii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</w:t>
      </w:r>
      <w:r w:rsidRPr="00610926"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  <w:t>Цель:</w:t>
      </w:r>
      <w:r w:rsidRPr="00610926">
        <w:rPr>
          <w:rFonts w:ascii="Times New Roman" w:hAnsi="Times New Roman" w:cs="Times New Roman"/>
          <w:bCs/>
          <w:iCs/>
          <w:color w:val="000066"/>
          <w:sz w:val="28"/>
          <w:szCs w:val="28"/>
        </w:rPr>
        <w:t xml:space="preserve"> </w:t>
      </w:r>
      <w:r w:rsidRPr="00610926">
        <w:rPr>
          <w:rFonts w:ascii="Times New Roman" w:hAnsi="Times New Roman" w:cs="Times New Roman"/>
          <w:color w:val="000066"/>
          <w:sz w:val="28"/>
          <w:szCs w:val="28"/>
        </w:rPr>
        <w:t xml:space="preserve">- </w:t>
      </w:r>
      <w:r w:rsidR="0051569F" w:rsidRPr="00610926">
        <w:rPr>
          <w:rFonts w:ascii="Times New Roman" w:hAnsi="Times New Roman" w:cs="Times New Roman"/>
          <w:color w:val="000066"/>
          <w:sz w:val="28"/>
          <w:szCs w:val="28"/>
        </w:rPr>
        <w:t xml:space="preserve">повышение эффективности работы по профилактике </w:t>
      </w:r>
      <w:r w:rsidR="0051569F" w:rsidRPr="00610926">
        <w:rPr>
          <w:rFonts w:ascii="Times New Roman" w:hAnsi="Times New Roman" w:cs="Times New Roman"/>
          <w:color w:val="000066"/>
          <w:spacing w:val="1"/>
          <w:sz w:val="28"/>
          <w:szCs w:val="28"/>
        </w:rPr>
        <w:t xml:space="preserve">безнадзорности и правонарушений несовершеннолетних, создание условий </w:t>
      </w:r>
      <w:r w:rsidR="0051569F" w:rsidRPr="00610926">
        <w:rPr>
          <w:rFonts w:ascii="Times New Roman" w:hAnsi="Times New Roman" w:cs="Times New Roman"/>
          <w:color w:val="000066"/>
          <w:sz w:val="28"/>
          <w:szCs w:val="28"/>
        </w:rPr>
        <w:t xml:space="preserve">для социальной, психолого-педагогической помощи и реабилитации </w:t>
      </w:r>
      <w:r w:rsidR="0051569F" w:rsidRPr="00610926">
        <w:rPr>
          <w:rFonts w:ascii="Times New Roman" w:hAnsi="Times New Roman" w:cs="Times New Roman"/>
          <w:color w:val="000066"/>
          <w:spacing w:val="-1"/>
          <w:sz w:val="28"/>
          <w:szCs w:val="28"/>
        </w:rPr>
        <w:t>несовершеннолетних, оказавшихся в трудной ситуации.</w:t>
      </w:r>
    </w:p>
    <w:p w:rsidR="000E7183" w:rsidRPr="00610926" w:rsidRDefault="000E7183" w:rsidP="00610926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</w:pPr>
      <w:r w:rsidRPr="00610926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Задачи:</w:t>
      </w:r>
    </w:p>
    <w:p w:rsidR="0051569F" w:rsidRPr="00610926" w:rsidRDefault="0051569F" w:rsidP="00610926">
      <w:pPr>
        <w:widowControl w:val="0"/>
        <w:numPr>
          <w:ilvl w:val="0"/>
          <w:numId w:val="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color w:val="000066"/>
          <w:spacing w:val="-23"/>
          <w:sz w:val="28"/>
          <w:szCs w:val="28"/>
        </w:rPr>
      </w:pPr>
      <w:r w:rsidRPr="00610926">
        <w:rPr>
          <w:rFonts w:ascii="Times New Roman" w:hAnsi="Times New Roman" w:cs="Times New Roman"/>
          <w:color w:val="000066"/>
          <w:spacing w:val="-1"/>
          <w:sz w:val="28"/>
          <w:szCs w:val="28"/>
        </w:rPr>
        <w:t xml:space="preserve">Реализация мер по предупреждению правонарушений среди </w:t>
      </w:r>
      <w:r w:rsidRPr="00610926">
        <w:rPr>
          <w:rFonts w:ascii="Times New Roman" w:hAnsi="Times New Roman" w:cs="Times New Roman"/>
          <w:color w:val="000066"/>
          <w:spacing w:val="1"/>
          <w:sz w:val="28"/>
          <w:szCs w:val="28"/>
        </w:rPr>
        <w:t>несовершеннолетних</w:t>
      </w:r>
      <w:r w:rsidRPr="00610926">
        <w:rPr>
          <w:rFonts w:ascii="Times New Roman" w:hAnsi="Times New Roman" w:cs="Times New Roman"/>
          <w:color w:val="000066"/>
          <w:spacing w:val="-1"/>
          <w:sz w:val="28"/>
          <w:szCs w:val="28"/>
        </w:rPr>
        <w:t>.</w:t>
      </w:r>
    </w:p>
    <w:p w:rsidR="0051569F" w:rsidRPr="00610926" w:rsidRDefault="0051569F" w:rsidP="0061092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66"/>
          <w:spacing w:val="-11"/>
          <w:sz w:val="28"/>
          <w:szCs w:val="28"/>
        </w:rPr>
      </w:pPr>
      <w:r w:rsidRPr="00610926">
        <w:rPr>
          <w:rFonts w:ascii="Times New Roman" w:hAnsi="Times New Roman" w:cs="Times New Roman"/>
          <w:color w:val="000066"/>
          <w:spacing w:val="1"/>
          <w:sz w:val="28"/>
          <w:szCs w:val="28"/>
        </w:rPr>
        <w:t xml:space="preserve">       2.   Повышение    уровня    воспитательно-профилактической    работы          с </w:t>
      </w:r>
      <w:r w:rsidRPr="00610926">
        <w:rPr>
          <w:rFonts w:ascii="Times New Roman" w:hAnsi="Times New Roman" w:cs="Times New Roman"/>
          <w:color w:val="000066"/>
          <w:spacing w:val="-1"/>
          <w:sz w:val="28"/>
          <w:szCs w:val="28"/>
        </w:rPr>
        <w:t>подростками в школе через взаимодействие с КДН, ПДН.</w:t>
      </w:r>
    </w:p>
    <w:p w:rsidR="0051569F" w:rsidRPr="00610926" w:rsidRDefault="0051569F" w:rsidP="00610926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66"/>
          <w:spacing w:val="-13"/>
          <w:w w:val="87"/>
          <w:sz w:val="28"/>
          <w:szCs w:val="28"/>
        </w:rPr>
      </w:pPr>
      <w:r w:rsidRPr="00610926">
        <w:rPr>
          <w:rFonts w:ascii="Times New Roman" w:hAnsi="Times New Roman" w:cs="Times New Roman"/>
          <w:color w:val="000066"/>
          <w:spacing w:val="-1"/>
          <w:w w:val="87"/>
          <w:sz w:val="28"/>
          <w:szCs w:val="28"/>
        </w:rPr>
        <w:t xml:space="preserve"> Развитие системы организованного досуга и отдыха детей и подростков</w:t>
      </w:r>
      <w:r w:rsidRPr="00610926">
        <w:rPr>
          <w:rFonts w:ascii="Times New Roman" w:hAnsi="Times New Roman" w:cs="Times New Roman"/>
          <w:color w:val="000066"/>
          <w:spacing w:val="-1"/>
          <w:w w:val="87"/>
          <w:sz w:val="28"/>
          <w:szCs w:val="28"/>
        </w:rPr>
        <w:br/>
      </w:r>
      <w:r w:rsidRPr="00610926">
        <w:rPr>
          <w:rFonts w:ascii="Times New Roman" w:hAnsi="Times New Roman" w:cs="Times New Roman"/>
          <w:color w:val="000066"/>
          <w:spacing w:val="8"/>
          <w:w w:val="87"/>
          <w:sz w:val="28"/>
          <w:szCs w:val="28"/>
        </w:rPr>
        <w:t>«группы риска» в каникулярное время, организация помощи в их</w:t>
      </w:r>
      <w:r w:rsidRPr="00610926">
        <w:rPr>
          <w:rFonts w:ascii="Times New Roman" w:hAnsi="Times New Roman" w:cs="Times New Roman"/>
          <w:color w:val="000066"/>
          <w:spacing w:val="8"/>
          <w:w w:val="87"/>
          <w:sz w:val="28"/>
          <w:szCs w:val="28"/>
        </w:rPr>
        <w:br/>
      </w:r>
      <w:r w:rsidRPr="00610926">
        <w:rPr>
          <w:rFonts w:ascii="Times New Roman" w:hAnsi="Times New Roman" w:cs="Times New Roman"/>
          <w:color w:val="000066"/>
          <w:spacing w:val="-1"/>
          <w:w w:val="87"/>
          <w:sz w:val="28"/>
          <w:szCs w:val="28"/>
        </w:rPr>
        <w:t>трудоустройстве.</w:t>
      </w:r>
    </w:p>
    <w:p w:rsidR="0051569F" w:rsidRPr="00610926" w:rsidRDefault="0051569F" w:rsidP="00610926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610926">
        <w:rPr>
          <w:rFonts w:ascii="Times New Roman" w:hAnsi="Times New Roman" w:cs="Times New Roman"/>
          <w:color w:val="000066"/>
          <w:sz w:val="28"/>
          <w:szCs w:val="28"/>
        </w:rPr>
        <w:t xml:space="preserve">       4. Создание информационной системы для подростков по юридическим, медицинским, социальным вопросам через лекторий и индивидуальные консультации.</w:t>
      </w:r>
    </w:p>
    <w:p w:rsidR="0051569F" w:rsidRPr="00610926" w:rsidRDefault="0051569F" w:rsidP="00610926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610926">
        <w:rPr>
          <w:rFonts w:ascii="Times New Roman" w:hAnsi="Times New Roman" w:cs="Times New Roman"/>
          <w:color w:val="000066"/>
          <w:sz w:val="28"/>
          <w:szCs w:val="28"/>
        </w:rPr>
        <w:t xml:space="preserve">        5.  Оказание своевременной помощи </w:t>
      </w:r>
      <w:proofErr w:type="gramStart"/>
      <w:r w:rsidRPr="00610926">
        <w:rPr>
          <w:rFonts w:ascii="Times New Roman" w:hAnsi="Times New Roman" w:cs="Times New Roman"/>
          <w:color w:val="000066"/>
          <w:sz w:val="28"/>
          <w:szCs w:val="28"/>
        </w:rPr>
        <w:t>подросткам</w:t>
      </w:r>
      <w:proofErr w:type="gramEnd"/>
      <w:r w:rsidRPr="00610926">
        <w:rPr>
          <w:rFonts w:ascii="Times New Roman" w:hAnsi="Times New Roman" w:cs="Times New Roman"/>
          <w:color w:val="000066"/>
          <w:sz w:val="28"/>
          <w:szCs w:val="28"/>
        </w:rPr>
        <w:t xml:space="preserve"> оказавшимся в трудных ситуациях через службу социально – психологической помощи.</w:t>
      </w:r>
    </w:p>
    <w:p w:rsidR="0051569F" w:rsidRPr="00610926" w:rsidRDefault="0051569F" w:rsidP="00610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926">
        <w:rPr>
          <w:rFonts w:ascii="Times New Roman" w:hAnsi="Times New Roman" w:cs="Times New Roman"/>
          <w:color w:val="000066"/>
          <w:sz w:val="28"/>
          <w:szCs w:val="28"/>
        </w:rPr>
        <w:t xml:space="preserve">        6. Обеспечить возможность занятия свободного времени подростков в ненаркотической среде, через индивидуализацию дополнительного образования, учитывая интересы и потребности подрос</w:t>
      </w:r>
      <w:r w:rsidRPr="00610926">
        <w:rPr>
          <w:rFonts w:ascii="Times New Roman" w:hAnsi="Times New Roman" w:cs="Times New Roman"/>
          <w:sz w:val="28"/>
          <w:szCs w:val="28"/>
        </w:rPr>
        <w:t>тков.</w:t>
      </w:r>
    </w:p>
    <w:p w:rsidR="000E7183" w:rsidRPr="00610926" w:rsidRDefault="000E7183" w:rsidP="00610926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8"/>
        </w:rPr>
      </w:pPr>
    </w:p>
    <w:p w:rsidR="000E7183" w:rsidRPr="006A63CB" w:rsidRDefault="000E7183" w:rsidP="006109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 xml:space="preserve">          Формы работы</w:t>
      </w:r>
      <w:r w:rsidRPr="006A63CB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: </w:t>
      </w:r>
    </w:p>
    <w:p w:rsidR="000E7183" w:rsidRPr="006A63CB" w:rsidRDefault="000E7183" w:rsidP="006109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eastAsia="Times New Roman" w:hAnsi="Times New Roman" w:cs="Times New Roman"/>
          <w:color w:val="000066"/>
          <w:sz w:val="28"/>
          <w:szCs w:val="28"/>
        </w:rPr>
        <w:t>1. Изучение физического и психического здоровья учащихся, перегрузок учащихся в учебной деятельности и их влияния на здоровье.</w:t>
      </w:r>
    </w:p>
    <w:p w:rsidR="000E7183" w:rsidRPr="006A63CB" w:rsidRDefault="000E7183" w:rsidP="006109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eastAsia="Times New Roman" w:hAnsi="Times New Roman" w:cs="Times New Roman"/>
          <w:color w:val="000066"/>
          <w:sz w:val="28"/>
          <w:szCs w:val="28"/>
        </w:rPr>
        <w:t>2. Тренинги по непрямой профилактике зависимостей, связанной с актуализацией основных жизненных ценностей и нахождением конструктивного выхода из конфликтных ситуаций как формы актуализации личности.</w:t>
      </w:r>
    </w:p>
    <w:p w:rsidR="000E7183" w:rsidRPr="006A63CB" w:rsidRDefault="000E7183" w:rsidP="006109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eastAsia="Times New Roman" w:hAnsi="Times New Roman" w:cs="Times New Roman"/>
          <w:color w:val="000066"/>
          <w:sz w:val="28"/>
          <w:szCs w:val="28"/>
        </w:rPr>
        <w:t>3. Подготовка диагностических материалов по проблеме для обсуждения на педагогических советах и родительских собраниях.</w:t>
      </w:r>
    </w:p>
    <w:p w:rsidR="000E7183" w:rsidRPr="006A63CB" w:rsidRDefault="000E7183" w:rsidP="006109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4. Работа в малых группах по отработке основных коммуникативных форм, норм общения, позволяющая найти свое новое положение в </w:t>
      </w:r>
      <w:proofErr w:type="spellStart"/>
      <w:r w:rsidRPr="006A63CB">
        <w:rPr>
          <w:rFonts w:ascii="Times New Roman" w:eastAsia="Times New Roman" w:hAnsi="Times New Roman" w:cs="Times New Roman"/>
          <w:color w:val="000066"/>
          <w:sz w:val="28"/>
          <w:szCs w:val="28"/>
        </w:rPr>
        <w:t>соцуме</w:t>
      </w:r>
      <w:proofErr w:type="spellEnd"/>
      <w:r w:rsidRPr="006A63CB">
        <w:rPr>
          <w:rFonts w:ascii="Times New Roman" w:eastAsia="Times New Roman" w:hAnsi="Times New Roman" w:cs="Times New Roman"/>
          <w:color w:val="000066"/>
          <w:sz w:val="28"/>
          <w:szCs w:val="28"/>
        </w:rPr>
        <w:t>.</w:t>
      </w:r>
    </w:p>
    <w:p w:rsidR="000E7183" w:rsidRPr="006A63CB" w:rsidRDefault="000E7183" w:rsidP="006109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5. Просвещение учащихся в области личной гигиены, антиалкогольная и антиникотиновая пропаганда, разъяснение последствий наркомании и </w:t>
      </w:r>
      <w:proofErr w:type="spellStart"/>
      <w:r w:rsidRPr="006A63CB">
        <w:rPr>
          <w:rFonts w:ascii="Times New Roman" w:eastAsia="Times New Roman" w:hAnsi="Times New Roman" w:cs="Times New Roman"/>
          <w:color w:val="000066"/>
          <w:sz w:val="28"/>
          <w:szCs w:val="28"/>
        </w:rPr>
        <w:t>СПИДа</w:t>
      </w:r>
      <w:proofErr w:type="spellEnd"/>
      <w:r w:rsidRPr="006A63CB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 для человеческого организма.</w:t>
      </w:r>
    </w:p>
    <w:p w:rsidR="000E7183" w:rsidRPr="006A63CB" w:rsidRDefault="000E7183" w:rsidP="006109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eastAsia="Times New Roman" w:hAnsi="Times New Roman" w:cs="Times New Roman"/>
          <w:color w:val="000066"/>
          <w:sz w:val="28"/>
          <w:szCs w:val="28"/>
        </w:rPr>
        <w:t>6. Вовлечение учащихся в спортивно- оздоровительные объединения, привитие навыков здорового образа жизни.</w:t>
      </w:r>
    </w:p>
    <w:p w:rsidR="000E7183" w:rsidRPr="00680108" w:rsidRDefault="000E7183" w:rsidP="006109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A63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7F30DB" w:rsidRPr="006A63CB" w:rsidRDefault="000E7183" w:rsidP="00610926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hAnsi="Times New Roman" w:cs="Times New Roman"/>
          <w:b/>
          <w:color w:val="000066"/>
          <w:sz w:val="28"/>
          <w:szCs w:val="28"/>
        </w:rPr>
        <w:lastRenderedPageBreak/>
        <w:t xml:space="preserve">            Ожидаемые результаты:       </w:t>
      </w:r>
      <w:r w:rsidRPr="006A63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7F30DB" w:rsidRPr="006A63CB">
        <w:rPr>
          <w:rFonts w:ascii="Times New Roman" w:hAnsi="Times New Roman" w:cs="Times New Roman"/>
          <w:color w:val="000066"/>
          <w:sz w:val="28"/>
          <w:szCs w:val="28"/>
        </w:rPr>
        <w:t>- создание условий для устроения причин обуславливающих безнадзорность и правонарушения несовершеннолетних. Оказание социальной и педагогической помощи семье и подросткам, находящимся в социально опасном положении. Обеспечение прав несовершеннолетних.</w:t>
      </w:r>
    </w:p>
    <w:p w:rsidR="007F30DB" w:rsidRPr="006A63CB" w:rsidRDefault="007F30DB" w:rsidP="00610926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hAnsi="Times New Roman" w:cs="Times New Roman"/>
          <w:color w:val="000066"/>
          <w:sz w:val="28"/>
          <w:szCs w:val="28"/>
        </w:rPr>
        <w:t>-</w:t>
      </w:r>
      <w:r w:rsidRPr="006A63CB">
        <w:rPr>
          <w:rFonts w:ascii="Times New Roman" w:hAnsi="Times New Roman" w:cs="Times New Roman"/>
          <w:color w:val="000066"/>
          <w:spacing w:val="-1"/>
          <w:sz w:val="28"/>
          <w:szCs w:val="28"/>
        </w:rPr>
        <w:t xml:space="preserve">снижение уровня числа правонарушений, совершаемых </w:t>
      </w:r>
      <w:r w:rsidRPr="006A63CB">
        <w:rPr>
          <w:rFonts w:ascii="Times New Roman" w:hAnsi="Times New Roman" w:cs="Times New Roman"/>
          <w:color w:val="000066"/>
          <w:spacing w:val="1"/>
          <w:sz w:val="28"/>
          <w:szCs w:val="28"/>
        </w:rPr>
        <w:t>несовершеннолетними</w:t>
      </w:r>
      <w:r w:rsidRPr="006A63CB">
        <w:rPr>
          <w:rFonts w:ascii="Times New Roman" w:hAnsi="Times New Roman" w:cs="Times New Roman"/>
          <w:color w:val="000066"/>
          <w:spacing w:val="-1"/>
          <w:sz w:val="28"/>
          <w:szCs w:val="28"/>
        </w:rPr>
        <w:t xml:space="preserve"> школы;</w:t>
      </w:r>
    </w:p>
    <w:p w:rsidR="007F30DB" w:rsidRPr="006A63CB" w:rsidRDefault="007F30DB" w:rsidP="0061092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66"/>
          <w:spacing w:val="-3"/>
          <w:sz w:val="28"/>
          <w:szCs w:val="28"/>
        </w:rPr>
      </w:pPr>
      <w:r w:rsidRPr="006A63CB">
        <w:rPr>
          <w:rFonts w:ascii="Times New Roman" w:hAnsi="Times New Roman" w:cs="Times New Roman"/>
          <w:color w:val="000066"/>
          <w:spacing w:val="7"/>
          <w:sz w:val="28"/>
          <w:szCs w:val="28"/>
        </w:rPr>
        <w:t xml:space="preserve">- оптимизация работы социально - психологической службы по </w:t>
      </w:r>
      <w:r w:rsidRPr="006A63CB">
        <w:rPr>
          <w:rFonts w:ascii="Times New Roman" w:hAnsi="Times New Roman" w:cs="Times New Roman"/>
          <w:color w:val="000066"/>
          <w:spacing w:val="-3"/>
          <w:sz w:val="28"/>
          <w:szCs w:val="28"/>
        </w:rPr>
        <w:t>оказанию помощи детям и их родителям.</w:t>
      </w:r>
    </w:p>
    <w:p w:rsidR="000E7183" w:rsidRPr="006A63CB" w:rsidRDefault="000E7183" w:rsidP="00610926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66"/>
          <w:sz w:val="28"/>
          <w:szCs w:val="28"/>
        </w:rPr>
      </w:pPr>
    </w:p>
    <w:tbl>
      <w:tblPr>
        <w:tblStyle w:val="a4"/>
        <w:tblW w:w="10490" w:type="dxa"/>
        <w:tblInd w:w="-459" w:type="dxa"/>
        <w:tblLook w:val="04A0"/>
      </w:tblPr>
      <w:tblGrid>
        <w:gridCol w:w="561"/>
        <w:gridCol w:w="6811"/>
        <w:gridCol w:w="3118"/>
      </w:tblGrid>
      <w:tr w:rsidR="00821EE3" w:rsidRPr="006A63CB" w:rsidTr="0056782A">
        <w:tc>
          <w:tcPr>
            <w:tcW w:w="561" w:type="dxa"/>
          </w:tcPr>
          <w:p w:rsidR="000E7183" w:rsidRPr="006A63CB" w:rsidRDefault="000E7183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6811" w:type="dxa"/>
          </w:tcPr>
          <w:p w:rsidR="000E7183" w:rsidRPr="006A63CB" w:rsidRDefault="000E7183" w:rsidP="0056782A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Формы работы</w:t>
            </w:r>
          </w:p>
        </w:tc>
        <w:tc>
          <w:tcPr>
            <w:tcW w:w="3118" w:type="dxa"/>
          </w:tcPr>
          <w:p w:rsidR="000E7183" w:rsidRPr="006A63CB" w:rsidRDefault="000E7183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0E7183" w:rsidRPr="006A63CB" w:rsidTr="0056782A">
        <w:tc>
          <w:tcPr>
            <w:tcW w:w="561" w:type="dxa"/>
            <w:vMerge w:val="restart"/>
          </w:tcPr>
          <w:p w:rsidR="000E7183" w:rsidRPr="006A63CB" w:rsidRDefault="000E7183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  <w:r w:rsidR="007F30DB"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</w:t>
            </w:r>
          </w:p>
          <w:p w:rsidR="007F30DB" w:rsidRPr="006A63CB" w:rsidRDefault="007F30DB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7F30DB" w:rsidRPr="006A63CB" w:rsidRDefault="007F30DB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7F30DB" w:rsidRPr="006A63CB" w:rsidRDefault="007F30DB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7F30DB" w:rsidRPr="006A63CB" w:rsidRDefault="007F30DB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7F30DB" w:rsidRPr="006A63CB" w:rsidRDefault="007F30DB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2.</w:t>
            </w:r>
          </w:p>
          <w:p w:rsidR="007F30DB" w:rsidRPr="006A63CB" w:rsidRDefault="007F30DB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9929" w:type="dxa"/>
            <w:gridSpan w:val="2"/>
          </w:tcPr>
          <w:p w:rsidR="000E7183" w:rsidRPr="006A63CB" w:rsidRDefault="000E7183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Коллективно-творческие дела, в которых задействованы практически все ученики и учителя образовательных учреждений района</w:t>
            </w:r>
          </w:p>
        </w:tc>
      </w:tr>
      <w:tr w:rsidR="00D70686" w:rsidRPr="006A63CB" w:rsidTr="0056782A">
        <w:tc>
          <w:tcPr>
            <w:tcW w:w="561" w:type="dxa"/>
            <w:vMerge/>
          </w:tcPr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D70686" w:rsidRPr="006A63CB" w:rsidRDefault="00D70686" w:rsidP="00D70686">
            <w:pPr>
              <w:shd w:val="clear" w:color="auto" w:fill="FFFFFF"/>
              <w:tabs>
                <w:tab w:val="left" w:pos="715"/>
              </w:tabs>
              <w:ind w:left="456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/>
                <w:iCs/>
                <w:color w:val="000066"/>
                <w:spacing w:val="-1"/>
                <w:sz w:val="28"/>
                <w:szCs w:val="28"/>
              </w:rPr>
              <w:t>Правовой всеобуч учащихся:</w:t>
            </w:r>
          </w:p>
          <w:p w:rsidR="00D70686" w:rsidRPr="006A63CB" w:rsidRDefault="00D70686" w:rsidP="00D70686">
            <w:pPr>
              <w:shd w:val="clear" w:color="auto" w:fill="FFFFFF"/>
              <w:tabs>
                <w:tab w:val="left" w:pos="259"/>
              </w:tabs>
              <w:ind w:left="34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i/>
                <w:iCs/>
                <w:color w:val="000066"/>
                <w:sz w:val="28"/>
                <w:szCs w:val="28"/>
              </w:rPr>
              <w:t>-</w:t>
            </w:r>
            <w:r w:rsidRPr="006A63CB">
              <w:rPr>
                <w:rFonts w:ascii="Times New Roman" w:hAnsi="Times New Roman" w:cs="Times New Roman"/>
                <w:i/>
                <w:iCs/>
                <w:color w:val="000066"/>
                <w:sz w:val="28"/>
                <w:szCs w:val="28"/>
              </w:rPr>
              <w:tab/>
            </w:r>
            <w:r w:rsidRPr="006A63CB">
              <w:rPr>
                <w:rFonts w:ascii="Times New Roman" w:hAnsi="Times New Roman" w:cs="Times New Roman"/>
                <w:color w:val="000066"/>
                <w:spacing w:val="6"/>
                <w:sz w:val="28"/>
                <w:szCs w:val="28"/>
              </w:rPr>
              <w:t>проведение бесед, классных часов по разъяснению правил поведения и</w:t>
            </w:r>
            <w:r w:rsidRPr="006A63CB">
              <w:rPr>
                <w:rFonts w:ascii="Times New Roman" w:hAnsi="Times New Roman" w:cs="Times New Roman"/>
                <w:color w:val="000066"/>
                <w:spacing w:val="6"/>
                <w:sz w:val="28"/>
                <w:szCs w:val="28"/>
              </w:rPr>
              <w:br/>
            </w:r>
            <w:r w:rsidRPr="006A63CB">
              <w:rPr>
                <w:rFonts w:ascii="Times New Roman" w:hAnsi="Times New Roman" w:cs="Times New Roman"/>
                <w:color w:val="000066"/>
                <w:spacing w:val="-1"/>
                <w:sz w:val="28"/>
                <w:szCs w:val="28"/>
              </w:rPr>
              <w:t>правовой информированности учащихся;</w:t>
            </w:r>
          </w:p>
          <w:p w:rsidR="00D70686" w:rsidRPr="006A63CB" w:rsidRDefault="00D70686" w:rsidP="00D70686">
            <w:pPr>
              <w:shd w:val="clear" w:color="auto" w:fill="FFFFFF"/>
              <w:tabs>
                <w:tab w:val="left" w:pos="350"/>
              </w:tabs>
              <w:ind w:left="24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w w:val="87"/>
                <w:sz w:val="28"/>
                <w:szCs w:val="28"/>
              </w:rPr>
              <w:t>-</w:t>
            </w: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ab/>
            </w:r>
            <w:r w:rsidRPr="006A63CB">
              <w:rPr>
                <w:rFonts w:ascii="Times New Roman" w:hAnsi="Times New Roman" w:cs="Times New Roman"/>
                <w:color w:val="000066"/>
                <w:spacing w:val="1"/>
                <w:w w:val="87"/>
                <w:sz w:val="28"/>
                <w:szCs w:val="28"/>
              </w:rPr>
              <w:t xml:space="preserve">изучение   государственных   и   международных  документов   о   правах </w:t>
            </w:r>
            <w:r w:rsidRPr="006A63CB">
              <w:rPr>
                <w:rFonts w:ascii="Times New Roman" w:hAnsi="Times New Roman" w:cs="Times New Roman"/>
                <w:color w:val="000066"/>
                <w:spacing w:val="-1"/>
                <w:w w:val="87"/>
                <w:sz w:val="28"/>
                <w:szCs w:val="28"/>
              </w:rPr>
              <w:t>человека, о положении в обществе и правах ребенка.</w:t>
            </w:r>
          </w:p>
          <w:p w:rsidR="00D70686" w:rsidRPr="006A63CB" w:rsidRDefault="00D70686" w:rsidP="00D70686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  <w:bCs/>
                <w:color w:val="000066"/>
                <w:spacing w:val="-6"/>
                <w:sz w:val="28"/>
                <w:szCs w:val="28"/>
              </w:rPr>
            </w:pPr>
          </w:p>
          <w:p w:rsidR="00D70686" w:rsidRPr="006A63CB" w:rsidRDefault="00D70686" w:rsidP="00D706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6A63CB">
              <w:rPr>
                <w:rFonts w:ascii="Times New Roman" w:eastAsia="Times New Roman" w:hAnsi="Times New Roman" w:cs="Times New Roman"/>
                <w:b/>
                <w:color w:val="000066"/>
                <w:sz w:val="28"/>
                <w:szCs w:val="28"/>
              </w:rPr>
              <w:t>Беседы со школьниками:</w:t>
            </w:r>
          </w:p>
          <w:p w:rsidR="00D70686" w:rsidRPr="006A63CB" w:rsidRDefault="00D70686" w:rsidP="00D7068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sym w:font="Symbol" w:char="00B7"/>
            </w: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  «Курение и здоровье» </w:t>
            </w:r>
          </w:p>
          <w:p w:rsidR="00D70686" w:rsidRPr="006A63CB" w:rsidRDefault="00D70686" w:rsidP="00D7068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sym w:font="Symbol" w:char="00B7"/>
            </w: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 «Алкоголь и здоровье»</w:t>
            </w:r>
          </w:p>
          <w:p w:rsidR="00D70686" w:rsidRPr="006A63CB" w:rsidRDefault="00D70686" w:rsidP="00D7068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sym w:font="Symbol" w:char="00B7"/>
            </w: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 «В чем вред курения?»</w:t>
            </w:r>
          </w:p>
          <w:p w:rsidR="00D70686" w:rsidRPr="006A63CB" w:rsidRDefault="00D70686" w:rsidP="00D7068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sym w:font="Symbol" w:char="00B7"/>
            </w: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 «Препараты, применяемые против курения»</w:t>
            </w:r>
          </w:p>
          <w:p w:rsidR="00D70686" w:rsidRPr="006A63CB" w:rsidRDefault="00D70686" w:rsidP="00D7068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sym w:font="Symbol" w:char="00B7"/>
            </w: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 «Здоровый образ жизни – школа выживания»</w:t>
            </w:r>
          </w:p>
          <w:p w:rsidR="00D70686" w:rsidRPr="006A63CB" w:rsidRDefault="00D70686" w:rsidP="00D7068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sym w:font="Symbol" w:char="00B7"/>
            </w: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 «Профилактика вредных привычек»</w:t>
            </w:r>
          </w:p>
          <w:p w:rsidR="00D70686" w:rsidRPr="006A63CB" w:rsidRDefault="00D70686" w:rsidP="00D7068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sym w:font="Symbol" w:char="00B7"/>
            </w: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 «Войдем в мир здоровья»</w:t>
            </w:r>
          </w:p>
          <w:p w:rsidR="00D70686" w:rsidRPr="006A63CB" w:rsidRDefault="00D70686" w:rsidP="00D7068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sym w:font="Symbol" w:char="00B7"/>
            </w: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 «Наркоманам скажем «НЕТ!»</w:t>
            </w:r>
          </w:p>
          <w:p w:rsidR="00D70686" w:rsidRPr="006A63CB" w:rsidRDefault="00D70686" w:rsidP="00D70686">
            <w:pPr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</w:tc>
        <w:tc>
          <w:tcPr>
            <w:tcW w:w="3118" w:type="dxa"/>
          </w:tcPr>
          <w:p w:rsidR="00D70686" w:rsidRPr="006A63CB" w:rsidRDefault="00D70686" w:rsidP="00575CD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</w:t>
            </w:r>
          </w:p>
          <w:p w:rsidR="00D70686" w:rsidRPr="006A63CB" w:rsidRDefault="00D70686" w:rsidP="00575CD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ОУ района.</w:t>
            </w:r>
          </w:p>
          <w:p w:rsidR="00D70686" w:rsidRPr="006A63CB" w:rsidRDefault="00D70686" w:rsidP="00575CDA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Классные руководители, педагог- </w:t>
            </w:r>
            <w:proofErr w:type="spellStart"/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психолог</w:t>
            </w:r>
            <w:proofErr w:type="gramStart"/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,с</w:t>
            </w:r>
            <w:proofErr w:type="gramEnd"/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оц</w:t>
            </w:r>
            <w:proofErr w:type="spellEnd"/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. педагог,</w:t>
            </w:r>
          </w:p>
          <w:p w:rsidR="00D70686" w:rsidRPr="006A63CB" w:rsidRDefault="00D70686" w:rsidP="00575CD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работники здравоохранения</w:t>
            </w:r>
          </w:p>
        </w:tc>
      </w:tr>
      <w:tr w:rsidR="00D70686" w:rsidRPr="006A63CB" w:rsidTr="0056782A">
        <w:tc>
          <w:tcPr>
            <w:tcW w:w="10490" w:type="dxa"/>
            <w:gridSpan w:val="3"/>
          </w:tcPr>
          <w:p w:rsidR="00D70686" w:rsidRPr="006A63CB" w:rsidRDefault="00D70686" w:rsidP="0056782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t>Районные мероприятия</w:t>
            </w:r>
          </w:p>
        </w:tc>
      </w:tr>
      <w:tr w:rsidR="00D70686" w:rsidRPr="006A63CB" w:rsidTr="0056782A">
        <w:tc>
          <w:tcPr>
            <w:tcW w:w="561" w:type="dxa"/>
          </w:tcPr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D70686" w:rsidRPr="006A63CB" w:rsidRDefault="00D70686" w:rsidP="00C0390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pacing w:val="-5"/>
                <w:sz w:val="28"/>
                <w:szCs w:val="28"/>
              </w:rPr>
              <w:lastRenderedPageBreak/>
              <w:t xml:space="preserve">    - Организация и проведение индивидуально-</w:t>
            </w:r>
            <w:r w:rsidRPr="006A63CB">
              <w:rPr>
                <w:rFonts w:ascii="Times New Roman" w:hAnsi="Times New Roman" w:cs="Times New Roman"/>
                <w:color w:val="000066"/>
                <w:spacing w:val="3"/>
                <w:sz w:val="28"/>
                <w:szCs w:val="28"/>
              </w:rPr>
              <w:t xml:space="preserve">профилактической работы с учащимися </w:t>
            </w:r>
            <w:r w:rsidRPr="006A63CB">
              <w:rPr>
                <w:rFonts w:ascii="Times New Roman" w:hAnsi="Times New Roman" w:cs="Times New Roman"/>
                <w:color w:val="000066"/>
                <w:spacing w:val="-6"/>
                <w:sz w:val="28"/>
                <w:szCs w:val="28"/>
              </w:rPr>
              <w:t>«группы риска» и состоящими на учёте в ПДН</w:t>
            </w:r>
          </w:p>
          <w:p w:rsidR="00D70686" w:rsidRPr="006A63CB" w:rsidRDefault="00D70686" w:rsidP="00C0390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Встречи с участковым инспектором и ПДН</w:t>
            </w:r>
          </w:p>
          <w:p w:rsidR="00D70686" w:rsidRPr="006A63CB" w:rsidRDefault="00D70686" w:rsidP="00C0390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 xml:space="preserve">Организация  во всех ОУ района встреч с юристами </w:t>
            </w:r>
          </w:p>
          <w:p w:rsidR="00D70686" w:rsidRPr="006A63CB" w:rsidRDefault="00D70686" w:rsidP="00C0390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Правовые консультации  для подростков и родителей</w:t>
            </w:r>
          </w:p>
          <w:p w:rsidR="00D70686" w:rsidRPr="006A63CB" w:rsidRDefault="00D70686" w:rsidP="00C0390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Консультации по профилактике вредных привычек для детей, подростков, родителей</w:t>
            </w:r>
          </w:p>
          <w:p w:rsidR="00D70686" w:rsidRPr="006A63CB" w:rsidRDefault="00D70686" w:rsidP="00F3564C">
            <w:pPr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pacing w:val="7"/>
                <w:sz w:val="28"/>
                <w:szCs w:val="28"/>
              </w:rPr>
              <w:t xml:space="preserve">- Организация летнего отдыха детей группы риска и состоящих на учёте в ПДН. </w:t>
            </w:r>
            <w:r w:rsidRPr="006A63CB">
              <w:rPr>
                <w:rFonts w:ascii="Times New Roman" w:hAnsi="Times New Roman" w:cs="Times New Roman"/>
                <w:color w:val="000066"/>
                <w:spacing w:val="-4"/>
                <w:sz w:val="28"/>
                <w:szCs w:val="28"/>
              </w:rPr>
              <w:t xml:space="preserve">Организация работы летнего лагеря и трудовой </w:t>
            </w:r>
            <w:r w:rsidRPr="006A63CB">
              <w:rPr>
                <w:rFonts w:ascii="Times New Roman" w:hAnsi="Times New Roman" w:cs="Times New Roman"/>
                <w:color w:val="000066"/>
                <w:spacing w:val="-7"/>
                <w:sz w:val="28"/>
                <w:szCs w:val="28"/>
              </w:rPr>
              <w:t>бригады.</w:t>
            </w:r>
          </w:p>
          <w:p w:rsidR="00D70686" w:rsidRPr="006A63CB" w:rsidRDefault="00D70686" w:rsidP="006A6881">
            <w:pPr>
              <w:ind w:left="72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  <w:p w:rsidR="00D70686" w:rsidRPr="006A63CB" w:rsidRDefault="00D70686" w:rsidP="00F3564C">
            <w:p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  <w:tc>
          <w:tcPr>
            <w:tcW w:w="3118" w:type="dxa"/>
          </w:tcPr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lastRenderedPageBreak/>
              <w:t xml:space="preserve">Управление образования Буйнакского района,  </w:t>
            </w:r>
            <w:proofErr w:type="gramStart"/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Административная</w:t>
            </w:r>
            <w:proofErr w:type="gramEnd"/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 xml:space="preserve"> комиссии по делам несовершеннолетних и защите их  прав, руководители ОУ района.</w:t>
            </w:r>
          </w:p>
          <w:p w:rsidR="00D70686" w:rsidRPr="006A63CB" w:rsidRDefault="00D70686" w:rsidP="0056782A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Классные руководители, педагог- </w:t>
            </w:r>
            <w:proofErr w:type="spellStart"/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психолог</w:t>
            </w:r>
            <w:proofErr w:type="gramStart"/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,с</w:t>
            </w:r>
            <w:proofErr w:type="gramEnd"/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оц</w:t>
            </w:r>
            <w:proofErr w:type="spellEnd"/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. педагог,</w:t>
            </w: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участковый инспектор, </w:t>
            </w: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lastRenderedPageBreak/>
              <w:t>социальный педагог</w:t>
            </w:r>
          </w:p>
        </w:tc>
      </w:tr>
      <w:tr w:rsidR="00D70686" w:rsidRPr="006A63CB" w:rsidTr="0056782A">
        <w:tc>
          <w:tcPr>
            <w:tcW w:w="10490" w:type="dxa"/>
            <w:gridSpan w:val="3"/>
          </w:tcPr>
          <w:p w:rsidR="00D70686" w:rsidRPr="006A63CB" w:rsidRDefault="00D70686" w:rsidP="0056782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lastRenderedPageBreak/>
              <w:t>Районные конкурсы</w:t>
            </w:r>
          </w:p>
        </w:tc>
      </w:tr>
      <w:tr w:rsidR="00D70686" w:rsidRPr="006A63CB" w:rsidTr="00D70686">
        <w:trPr>
          <w:trHeight w:val="4062"/>
        </w:trPr>
        <w:tc>
          <w:tcPr>
            <w:tcW w:w="561" w:type="dxa"/>
          </w:tcPr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2.</w:t>
            </w: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3.</w:t>
            </w: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4.</w:t>
            </w: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5.</w:t>
            </w: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D70686" w:rsidRPr="006A63CB" w:rsidRDefault="00D70686" w:rsidP="00F97281">
            <w:pPr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Участие в школьных и районных мероприятиях и конкурсах: </w:t>
            </w:r>
          </w:p>
          <w:p w:rsidR="00D70686" w:rsidRPr="006A63CB" w:rsidRDefault="00D70686" w:rsidP="00F97281">
            <w:pPr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- Нет вредным привычкам</w:t>
            </w: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!», </w:t>
            </w:r>
          </w:p>
          <w:p w:rsidR="00D70686" w:rsidRPr="006A63CB" w:rsidRDefault="00D70686" w:rsidP="00F97281">
            <w:pPr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«</w:t>
            </w:r>
            <w:r w:rsidRPr="006A63C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Наркотик- это смерть!»</w:t>
            </w: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</w:p>
          <w:p w:rsidR="00D70686" w:rsidRPr="006A63CB" w:rsidRDefault="00D70686" w:rsidP="00F97281">
            <w:pP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«</w:t>
            </w:r>
            <w:r w:rsidRPr="006A63C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Спорт – это счастье!»</w:t>
            </w:r>
          </w:p>
          <w:p w:rsidR="00D70686" w:rsidRPr="006A63CB" w:rsidRDefault="00D70686" w:rsidP="00F97281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-Республиканский </w:t>
            </w:r>
            <w:r w:rsidRPr="006A63C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конкурс « </w:t>
            </w:r>
            <w:proofErr w:type="spellStart"/>
            <w:r w:rsidRPr="006A63C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Презид</w:t>
            </w:r>
            <w:proofErr w:type="spellEnd"/>
            <w:r w:rsidRPr="006A63C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. состязания», участие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в них дет</w:t>
            </w: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ей из «группы риска»,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Дни Здоровья</w:t>
            </w:r>
          </w:p>
          <w:p w:rsidR="00D70686" w:rsidRPr="006A63CB" w:rsidRDefault="00D70686" w:rsidP="00F97281">
            <w:pPr>
              <w:rPr>
                <w:rFonts w:ascii="Times New Roman" w:hAnsi="Times New Roman" w:cs="Times New Roman"/>
                <w:b/>
                <w:color w:val="000066"/>
                <w:spacing w:val="-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-Районный конкурс </w:t>
            </w:r>
            <w:r w:rsidRPr="006A63C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плакатов </w:t>
            </w:r>
            <w:r w:rsidRPr="006A63CB">
              <w:rPr>
                <w:rFonts w:ascii="Times New Roman" w:hAnsi="Times New Roman" w:cs="Times New Roman"/>
                <w:b/>
                <w:color w:val="000066"/>
                <w:spacing w:val="-4"/>
                <w:sz w:val="28"/>
                <w:szCs w:val="28"/>
              </w:rPr>
              <w:t xml:space="preserve">«За </w:t>
            </w:r>
            <w:r w:rsidRPr="006A63CB">
              <w:rPr>
                <w:rFonts w:ascii="Times New Roman" w:hAnsi="Times New Roman" w:cs="Times New Roman"/>
                <w:b/>
                <w:color w:val="000066"/>
                <w:spacing w:val="-6"/>
                <w:sz w:val="28"/>
                <w:szCs w:val="28"/>
              </w:rPr>
              <w:t>здоровый образ жизни!»</w:t>
            </w:r>
          </w:p>
          <w:p w:rsidR="00D70686" w:rsidRPr="00D70686" w:rsidRDefault="00D70686" w:rsidP="00F97281">
            <w:pPr>
              <w:rPr>
                <w:rFonts w:ascii="Times New Roman" w:hAnsi="Times New Roman" w:cs="Times New Roman"/>
                <w:b/>
                <w:color w:val="000066"/>
                <w:spacing w:val="-5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pacing w:val="-5"/>
                <w:sz w:val="28"/>
                <w:szCs w:val="28"/>
              </w:rPr>
              <w:t xml:space="preserve">-Правовая пропаганда среди подростков, </w:t>
            </w:r>
            <w:r>
              <w:rPr>
                <w:rFonts w:ascii="Times New Roman" w:hAnsi="Times New Roman" w:cs="Times New Roman"/>
                <w:b/>
                <w:color w:val="000066"/>
                <w:spacing w:val="-5"/>
                <w:sz w:val="28"/>
                <w:szCs w:val="28"/>
              </w:rPr>
              <w:t>конкурс «</w:t>
            </w:r>
            <w:r w:rsidRPr="006A63CB">
              <w:rPr>
                <w:rFonts w:ascii="Times New Roman" w:hAnsi="Times New Roman" w:cs="Times New Roman"/>
                <w:b/>
                <w:color w:val="000066"/>
                <w:spacing w:val="-5"/>
                <w:sz w:val="28"/>
                <w:szCs w:val="28"/>
              </w:rPr>
              <w:t>Мои права и обязанности»</w:t>
            </w:r>
          </w:p>
        </w:tc>
        <w:tc>
          <w:tcPr>
            <w:tcW w:w="3118" w:type="dxa"/>
          </w:tcPr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района, ОУ района</w:t>
            </w: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</w:tr>
      <w:tr w:rsidR="00D70686" w:rsidRPr="006A63CB" w:rsidTr="0056782A">
        <w:tc>
          <w:tcPr>
            <w:tcW w:w="10490" w:type="dxa"/>
            <w:gridSpan w:val="3"/>
          </w:tcPr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t xml:space="preserve">                                       Районные акции</w:t>
            </w:r>
          </w:p>
        </w:tc>
      </w:tr>
      <w:tr w:rsidR="00D70686" w:rsidRPr="006A63CB" w:rsidTr="0056782A">
        <w:tc>
          <w:tcPr>
            <w:tcW w:w="561" w:type="dxa"/>
          </w:tcPr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2.</w:t>
            </w:r>
          </w:p>
        </w:tc>
        <w:tc>
          <w:tcPr>
            <w:tcW w:w="6811" w:type="dxa"/>
          </w:tcPr>
          <w:p w:rsidR="00D70686" w:rsidRPr="006A63CB" w:rsidRDefault="00D70686" w:rsidP="0064244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66"/>
                <w:spacing w:val="-4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pacing w:val="-5"/>
                <w:sz w:val="28"/>
                <w:szCs w:val="28"/>
              </w:rPr>
              <w:t xml:space="preserve">-Участие в районных межведомственных </w:t>
            </w:r>
            <w:r w:rsidRPr="006A63CB">
              <w:rPr>
                <w:rFonts w:ascii="Times New Roman" w:hAnsi="Times New Roman" w:cs="Times New Roman"/>
                <w:color w:val="000066"/>
                <w:spacing w:val="-4"/>
                <w:sz w:val="28"/>
                <w:szCs w:val="28"/>
              </w:rPr>
              <w:t xml:space="preserve">профилактических </w:t>
            </w:r>
            <w:r w:rsidRPr="006A63CB">
              <w:rPr>
                <w:rFonts w:ascii="Times New Roman" w:hAnsi="Times New Roman" w:cs="Times New Roman"/>
                <w:b/>
                <w:color w:val="000066"/>
                <w:spacing w:val="-4"/>
                <w:sz w:val="28"/>
                <w:szCs w:val="28"/>
              </w:rPr>
              <w:t xml:space="preserve">акциях: </w:t>
            </w:r>
          </w:p>
          <w:p w:rsidR="00D70686" w:rsidRPr="006A63CB" w:rsidRDefault="00D70686" w:rsidP="0064244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66"/>
                <w:spacing w:val="-4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pacing w:val="-4"/>
                <w:sz w:val="28"/>
                <w:szCs w:val="28"/>
              </w:rPr>
              <w:t xml:space="preserve"> -«</w:t>
            </w:r>
            <w:r w:rsidRPr="006A63CB">
              <w:rPr>
                <w:rFonts w:ascii="Times New Roman" w:hAnsi="Times New Roman" w:cs="Times New Roman"/>
                <w:b/>
                <w:color w:val="000066"/>
                <w:spacing w:val="-4"/>
                <w:sz w:val="28"/>
                <w:szCs w:val="28"/>
              </w:rPr>
              <w:t>Защита»,</w:t>
            </w:r>
          </w:p>
          <w:p w:rsidR="00D70686" w:rsidRPr="006A63CB" w:rsidRDefault="00D70686" w:rsidP="0064244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66"/>
                <w:spacing w:val="-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/>
                <w:color w:val="000066"/>
                <w:spacing w:val="-4"/>
                <w:sz w:val="28"/>
                <w:szCs w:val="28"/>
              </w:rPr>
              <w:t xml:space="preserve"> -За </w:t>
            </w:r>
            <w:r w:rsidRPr="006A63CB">
              <w:rPr>
                <w:rFonts w:ascii="Times New Roman" w:hAnsi="Times New Roman" w:cs="Times New Roman"/>
                <w:b/>
                <w:color w:val="000066"/>
                <w:spacing w:val="-6"/>
                <w:sz w:val="28"/>
                <w:szCs w:val="28"/>
              </w:rPr>
              <w:t xml:space="preserve">здоровый образ жизни!», </w:t>
            </w:r>
          </w:p>
          <w:p w:rsidR="00D70686" w:rsidRPr="006A63CB" w:rsidRDefault="00D70686" w:rsidP="0064244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66"/>
                <w:spacing w:val="-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/>
                <w:color w:val="000066"/>
                <w:spacing w:val="-6"/>
                <w:sz w:val="28"/>
                <w:szCs w:val="28"/>
              </w:rPr>
              <w:t xml:space="preserve"> -«Подросток»</w:t>
            </w:r>
          </w:p>
          <w:p w:rsidR="00D70686" w:rsidRPr="006A63CB" w:rsidRDefault="00D70686" w:rsidP="0056782A">
            <w:pPr>
              <w:pStyle w:val="a3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  <w:tc>
          <w:tcPr>
            <w:tcW w:w="3118" w:type="dxa"/>
          </w:tcPr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района,</w:t>
            </w: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ОУ района.</w:t>
            </w:r>
          </w:p>
        </w:tc>
      </w:tr>
      <w:tr w:rsidR="00D70686" w:rsidRPr="006A63CB" w:rsidTr="0056782A">
        <w:tc>
          <w:tcPr>
            <w:tcW w:w="10490" w:type="dxa"/>
            <w:gridSpan w:val="3"/>
          </w:tcPr>
          <w:p w:rsidR="00D70686" w:rsidRPr="006A63CB" w:rsidRDefault="00D70686" w:rsidP="0056782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t>Районные семинары, конференции и беседы</w:t>
            </w:r>
          </w:p>
        </w:tc>
      </w:tr>
      <w:tr w:rsidR="00D70686" w:rsidRPr="006A63CB" w:rsidTr="0056782A">
        <w:tc>
          <w:tcPr>
            <w:tcW w:w="561" w:type="dxa"/>
          </w:tcPr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</w:tc>
        <w:tc>
          <w:tcPr>
            <w:tcW w:w="6811" w:type="dxa"/>
          </w:tcPr>
          <w:p w:rsidR="00D70686" w:rsidRPr="006A63CB" w:rsidRDefault="00D70686" w:rsidP="0065662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Совещание заместителей директоров</w:t>
            </w: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по ВР и  педагогов-психологов по вопросам</w:t>
            </w:r>
            <w:r w:rsidRPr="006A63CB">
              <w:rPr>
                <w:rFonts w:ascii="Times New Roman" w:hAnsi="Times New Roman" w:cs="Times New Roman"/>
                <w:color w:val="000066"/>
                <w:spacing w:val="3"/>
                <w:sz w:val="28"/>
                <w:szCs w:val="28"/>
              </w:rPr>
              <w:t xml:space="preserve"> «Оказание психологической помощи по </w:t>
            </w:r>
            <w:r w:rsidRPr="006A63CB">
              <w:rPr>
                <w:rFonts w:ascii="Times New Roman" w:hAnsi="Times New Roman" w:cs="Times New Roman"/>
                <w:color w:val="000066"/>
                <w:spacing w:val="-3"/>
                <w:sz w:val="28"/>
                <w:szCs w:val="28"/>
              </w:rPr>
              <w:t xml:space="preserve">проблемам семейного воспитания </w:t>
            </w:r>
            <w:r w:rsidRPr="006A63CB">
              <w:rPr>
                <w:rFonts w:ascii="Times New Roman" w:hAnsi="Times New Roman" w:cs="Times New Roman"/>
                <w:color w:val="000066"/>
                <w:spacing w:val="-6"/>
                <w:sz w:val="28"/>
                <w:szCs w:val="28"/>
              </w:rPr>
              <w:t>и коррекции детско-родительских отношений»</w:t>
            </w:r>
          </w:p>
          <w:p w:rsidR="00D70686" w:rsidRPr="006A63CB" w:rsidRDefault="00D70686" w:rsidP="0056782A">
            <w:p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  <w:tc>
          <w:tcPr>
            <w:tcW w:w="3118" w:type="dxa"/>
          </w:tcPr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</w:t>
            </w: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proofErr w:type="spellStart"/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Биярсланова</w:t>
            </w:r>
            <w:proofErr w:type="spellEnd"/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 xml:space="preserve"> А.М.</w:t>
            </w:r>
          </w:p>
        </w:tc>
      </w:tr>
      <w:tr w:rsidR="00D70686" w:rsidRPr="006A63CB" w:rsidTr="0056782A">
        <w:tblPrEx>
          <w:tblLook w:val="0000"/>
        </w:tblPrEx>
        <w:trPr>
          <w:trHeight w:val="645"/>
        </w:trPr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:rsidR="00D70686" w:rsidRPr="006A63CB" w:rsidRDefault="00D70686" w:rsidP="0056782A">
            <w:pPr>
              <w:pStyle w:val="a3"/>
              <w:ind w:left="1287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Районные родительские собрания</w:t>
            </w:r>
          </w:p>
        </w:tc>
      </w:tr>
      <w:tr w:rsidR="00D70686" w:rsidRPr="006A63CB" w:rsidTr="0056782A">
        <w:tc>
          <w:tcPr>
            <w:tcW w:w="561" w:type="dxa"/>
          </w:tcPr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</w:tc>
        <w:tc>
          <w:tcPr>
            <w:tcW w:w="6811" w:type="dxa"/>
          </w:tcPr>
          <w:p w:rsidR="00D70686" w:rsidRPr="006A63CB" w:rsidRDefault="00D70686" w:rsidP="0056782A">
            <w:pPr>
              <w:pStyle w:val="a5"/>
              <w:tabs>
                <w:tab w:val="left" w:pos="4410"/>
              </w:tabs>
              <w:rPr>
                <w:rFonts w:ascii="Times New Roman" w:hAnsi="Times New Roman"/>
                <w:b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/>
                <w:b/>
                <w:color w:val="000066"/>
                <w:sz w:val="28"/>
                <w:szCs w:val="28"/>
              </w:rPr>
              <w:t xml:space="preserve"> Единые родительские собрания во всех ОУ района </w:t>
            </w:r>
            <w:r w:rsidRPr="006A63CB">
              <w:rPr>
                <w:rFonts w:ascii="Times New Roman" w:hAnsi="Times New Roman"/>
                <w:bCs/>
                <w:color w:val="000066"/>
                <w:sz w:val="28"/>
                <w:szCs w:val="28"/>
              </w:rPr>
              <w:t xml:space="preserve"> </w:t>
            </w:r>
            <w:r w:rsidRPr="006A63CB">
              <w:rPr>
                <w:rFonts w:ascii="Times New Roman" w:hAnsi="Times New Roman"/>
                <w:b/>
                <w:bCs/>
                <w:color w:val="000066"/>
                <w:sz w:val="28"/>
                <w:szCs w:val="28"/>
              </w:rPr>
              <w:t>«Родительский всеобуч»</w:t>
            </w:r>
            <w:r w:rsidRPr="006A63CB">
              <w:rPr>
                <w:rFonts w:ascii="Times New Roman" w:hAnsi="Times New Roman"/>
                <w:bCs/>
                <w:color w:val="000066"/>
                <w:sz w:val="28"/>
                <w:szCs w:val="28"/>
              </w:rPr>
              <w:t xml:space="preserve">  (памятка для родителей «Защищаем  права ребенка»,  «Ответственность родителей за воспитание и обучение детей»)   с приглашением в ОУ представителей МВД</w:t>
            </w:r>
          </w:p>
          <w:p w:rsidR="00D70686" w:rsidRPr="006A63CB" w:rsidRDefault="00D70686" w:rsidP="0056782A">
            <w:pPr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</w:pP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( февраль)</w:t>
            </w:r>
          </w:p>
        </w:tc>
        <w:tc>
          <w:tcPr>
            <w:tcW w:w="3118" w:type="dxa"/>
          </w:tcPr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района, ОУ района</w:t>
            </w: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</w:tr>
      <w:tr w:rsidR="00D70686" w:rsidRPr="006A63CB" w:rsidTr="0056782A">
        <w:tc>
          <w:tcPr>
            <w:tcW w:w="561" w:type="dxa"/>
          </w:tcPr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2.</w:t>
            </w:r>
          </w:p>
        </w:tc>
        <w:tc>
          <w:tcPr>
            <w:tcW w:w="6811" w:type="dxa"/>
          </w:tcPr>
          <w:p w:rsidR="00D70686" w:rsidRPr="006A63CB" w:rsidRDefault="00D70686" w:rsidP="0056782A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66"/>
                <w:sz w:val="28"/>
                <w:szCs w:val="28"/>
              </w:rPr>
            </w:pPr>
            <w:r w:rsidRPr="006A63CB">
              <w:rPr>
                <w:b/>
                <w:color w:val="000066"/>
                <w:sz w:val="28"/>
                <w:szCs w:val="28"/>
              </w:rPr>
              <w:t>Лекторий для родителей:</w:t>
            </w:r>
          </w:p>
          <w:p w:rsidR="00D70686" w:rsidRPr="006A63CB" w:rsidRDefault="00D70686" w:rsidP="0056782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6A63CB">
              <w:rPr>
                <w:color w:val="000066"/>
                <w:sz w:val="28"/>
                <w:szCs w:val="28"/>
              </w:rPr>
              <w:t> 1 классы    «Адаптация первоклассника».</w:t>
            </w:r>
          </w:p>
          <w:p w:rsidR="00D70686" w:rsidRPr="006A63CB" w:rsidRDefault="00D70686" w:rsidP="0056782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6A63CB">
              <w:rPr>
                <w:color w:val="000066"/>
                <w:sz w:val="28"/>
                <w:szCs w:val="28"/>
              </w:rPr>
              <w:t>2-4  классы</w:t>
            </w:r>
          </w:p>
          <w:p w:rsidR="00D70686" w:rsidRPr="006A63CB" w:rsidRDefault="00D70686" w:rsidP="0056782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6A63CB">
              <w:rPr>
                <w:color w:val="000066"/>
                <w:sz w:val="28"/>
                <w:szCs w:val="28"/>
              </w:rPr>
              <w:t>«Психология общения».</w:t>
            </w:r>
          </w:p>
          <w:p w:rsidR="00D70686" w:rsidRPr="006A63CB" w:rsidRDefault="00D70686" w:rsidP="0056782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6A63CB">
              <w:rPr>
                <w:color w:val="000066"/>
                <w:sz w:val="28"/>
                <w:szCs w:val="28"/>
              </w:rPr>
              <w:t>5 классы  «Психофизическое развитие, адаптация учащихся переходного возраста».</w:t>
            </w:r>
          </w:p>
          <w:p w:rsidR="00D70686" w:rsidRPr="006A63CB" w:rsidRDefault="00D70686" w:rsidP="0056782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6A63CB">
              <w:rPr>
                <w:color w:val="000066"/>
                <w:sz w:val="28"/>
                <w:szCs w:val="28"/>
              </w:rPr>
              <w:t>6 классы  «Социально-психологическая характеристика личности учащегося».</w:t>
            </w:r>
          </w:p>
          <w:p w:rsidR="00D70686" w:rsidRPr="006A63CB" w:rsidRDefault="00D70686" w:rsidP="0056782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6A63CB">
              <w:rPr>
                <w:color w:val="000066"/>
                <w:sz w:val="28"/>
                <w:szCs w:val="28"/>
              </w:rPr>
              <w:lastRenderedPageBreak/>
              <w:t>7 классы   «Возрастные особенности подросткового периода».</w:t>
            </w:r>
          </w:p>
          <w:p w:rsidR="00D70686" w:rsidRPr="006A63CB" w:rsidRDefault="00D70686" w:rsidP="0056782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6A63CB">
              <w:rPr>
                <w:color w:val="000066"/>
                <w:sz w:val="28"/>
                <w:szCs w:val="28"/>
              </w:rPr>
              <w:t>8 классы « Подросток и родители».</w:t>
            </w:r>
          </w:p>
          <w:p w:rsidR="00D70686" w:rsidRPr="006A63CB" w:rsidRDefault="00D70686" w:rsidP="0056782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6A63CB">
              <w:rPr>
                <w:color w:val="000066"/>
                <w:sz w:val="28"/>
                <w:szCs w:val="28"/>
              </w:rPr>
              <w:t>9 классы «Поиск понимания в общении».</w:t>
            </w:r>
          </w:p>
          <w:p w:rsidR="00D70686" w:rsidRPr="006A63CB" w:rsidRDefault="00D70686" w:rsidP="0056782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6A63CB">
              <w:rPr>
                <w:color w:val="000066"/>
                <w:sz w:val="28"/>
                <w:szCs w:val="28"/>
              </w:rPr>
              <w:t>10 классы  «Пора ранней юности».</w:t>
            </w:r>
          </w:p>
          <w:p w:rsidR="00D70686" w:rsidRPr="006A63CB" w:rsidRDefault="00D70686" w:rsidP="0056782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6A63CB">
              <w:rPr>
                <w:color w:val="000066"/>
                <w:sz w:val="28"/>
                <w:szCs w:val="28"/>
              </w:rPr>
              <w:t>11  классы  «</w:t>
            </w:r>
            <w:proofErr w:type="gramStart"/>
            <w:r w:rsidRPr="006A63CB">
              <w:rPr>
                <w:color w:val="000066"/>
                <w:sz w:val="28"/>
                <w:szCs w:val="28"/>
              </w:rPr>
              <w:t>Непослушный</w:t>
            </w:r>
            <w:proofErr w:type="gramEnd"/>
            <w:r w:rsidRPr="006A63CB">
              <w:rPr>
                <w:color w:val="000066"/>
                <w:sz w:val="28"/>
                <w:szCs w:val="28"/>
              </w:rPr>
              <w:t xml:space="preserve"> </w:t>
            </w:r>
            <w:proofErr w:type="spellStart"/>
            <w:r w:rsidRPr="006A63CB">
              <w:rPr>
                <w:color w:val="000066"/>
                <w:sz w:val="28"/>
                <w:szCs w:val="28"/>
              </w:rPr>
              <w:t>ребено</w:t>
            </w:r>
            <w:proofErr w:type="spellEnd"/>
          </w:p>
          <w:p w:rsidR="00D70686" w:rsidRPr="006A63CB" w:rsidRDefault="00D70686" w:rsidP="0056782A">
            <w:pPr>
              <w:pStyle w:val="a5"/>
              <w:tabs>
                <w:tab w:val="left" w:pos="4410"/>
              </w:tabs>
              <w:rPr>
                <w:rFonts w:ascii="Times New Roman" w:hAnsi="Times New Roman"/>
                <w:b/>
                <w:color w:val="000066"/>
                <w:sz w:val="28"/>
                <w:szCs w:val="28"/>
              </w:rPr>
            </w:pPr>
          </w:p>
        </w:tc>
        <w:tc>
          <w:tcPr>
            <w:tcW w:w="3118" w:type="dxa"/>
          </w:tcPr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lastRenderedPageBreak/>
              <w:t>Управление образования Буйнакского района, ОУ района.</w:t>
            </w:r>
          </w:p>
          <w:p w:rsidR="00D70686" w:rsidRPr="006A63CB" w:rsidRDefault="00D70686" w:rsidP="0056782A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Классные руководители, педагог- </w:t>
            </w:r>
            <w:proofErr w:type="spellStart"/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психолог</w:t>
            </w:r>
            <w:proofErr w:type="gramStart"/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,с</w:t>
            </w:r>
            <w:proofErr w:type="gramEnd"/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оц</w:t>
            </w:r>
            <w:proofErr w:type="spellEnd"/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. педагог,</w:t>
            </w: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работники </w:t>
            </w: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lastRenderedPageBreak/>
              <w:t>здравоохранения</w:t>
            </w:r>
          </w:p>
          <w:p w:rsidR="00D70686" w:rsidRPr="006A63CB" w:rsidRDefault="00D70686" w:rsidP="0056782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</w:tr>
    </w:tbl>
    <w:p w:rsidR="000E7183" w:rsidRPr="006A63CB" w:rsidRDefault="000E7183" w:rsidP="000E7183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66"/>
          <w:sz w:val="28"/>
          <w:szCs w:val="28"/>
        </w:rPr>
      </w:pPr>
    </w:p>
    <w:p w:rsidR="000E7183" w:rsidRPr="006A63CB" w:rsidRDefault="000E7183" w:rsidP="000E7183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66"/>
          <w:sz w:val="28"/>
          <w:szCs w:val="28"/>
        </w:rPr>
      </w:pPr>
    </w:p>
    <w:p w:rsidR="000E7183" w:rsidRPr="006A63CB" w:rsidRDefault="000E7183" w:rsidP="000E7183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66"/>
          <w:sz w:val="28"/>
          <w:szCs w:val="28"/>
        </w:rPr>
      </w:pPr>
    </w:p>
    <w:p w:rsidR="000E7183" w:rsidRPr="006A63CB" w:rsidRDefault="000E7183" w:rsidP="000E7183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hAnsi="Times New Roman" w:cs="Times New Roman"/>
          <w:b/>
          <w:bCs/>
          <w:color w:val="000066"/>
          <w:sz w:val="28"/>
          <w:szCs w:val="28"/>
        </w:rPr>
        <w:t>Литература</w:t>
      </w:r>
    </w:p>
    <w:p w:rsidR="000E7183" w:rsidRPr="006A63CB" w:rsidRDefault="000E7183" w:rsidP="000E7183">
      <w:pPr>
        <w:pStyle w:val="3"/>
        <w:numPr>
          <w:ilvl w:val="0"/>
          <w:numId w:val="2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6A63CB">
        <w:rPr>
          <w:color w:val="000066"/>
          <w:sz w:val="28"/>
          <w:szCs w:val="28"/>
        </w:rPr>
        <w:t>1. Конституция Российской Федерации – основной закон государства, определяющий, как устроено общество и государство, как образуются органы власти, каковы права и обязанности граждан и др.</w:t>
      </w:r>
    </w:p>
    <w:p w:rsidR="000E7183" w:rsidRPr="006A63CB" w:rsidRDefault="000E7183" w:rsidP="000E7183">
      <w:pPr>
        <w:pStyle w:val="3"/>
        <w:numPr>
          <w:ilvl w:val="0"/>
          <w:numId w:val="2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6A63CB">
        <w:rPr>
          <w:color w:val="000066"/>
          <w:sz w:val="28"/>
          <w:szCs w:val="28"/>
        </w:rPr>
        <w:t>2. Закона РФ «Об образовании в Российской Федерации»;</w:t>
      </w:r>
    </w:p>
    <w:p w:rsidR="000E7183" w:rsidRPr="006A63CB" w:rsidRDefault="000E7183" w:rsidP="000E7183">
      <w:pPr>
        <w:pStyle w:val="3"/>
        <w:numPr>
          <w:ilvl w:val="0"/>
          <w:numId w:val="2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6A63CB">
        <w:rPr>
          <w:color w:val="000066"/>
          <w:sz w:val="28"/>
          <w:szCs w:val="28"/>
        </w:rPr>
        <w:t>3. ФЗ. «Об основах системы профилактики безнадзорности и правонарушений несовершеннолетних» №120 от 02.06.1999г.;</w:t>
      </w:r>
    </w:p>
    <w:p w:rsidR="000E7183" w:rsidRPr="006A63CB" w:rsidRDefault="000E7183" w:rsidP="000E7183">
      <w:pPr>
        <w:pStyle w:val="3"/>
        <w:numPr>
          <w:ilvl w:val="0"/>
          <w:numId w:val="2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6A63CB">
        <w:rPr>
          <w:color w:val="000066"/>
          <w:sz w:val="28"/>
          <w:szCs w:val="28"/>
        </w:rPr>
        <w:t>4. Конвенция ООН «О правах ребенка»;</w:t>
      </w:r>
    </w:p>
    <w:p w:rsidR="000E7183" w:rsidRPr="006A63CB" w:rsidRDefault="000E7183" w:rsidP="000E7183">
      <w:pPr>
        <w:pStyle w:val="3"/>
        <w:numPr>
          <w:ilvl w:val="0"/>
          <w:numId w:val="2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6A63CB">
        <w:rPr>
          <w:color w:val="000066"/>
          <w:sz w:val="28"/>
          <w:szCs w:val="28"/>
        </w:rPr>
        <w:t>5. Семейный кодекс РФ: ст.19-39 (обязанности родителей, насилие над детьми);</w:t>
      </w:r>
    </w:p>
    <w:p w:rsidR="000E7183" w:rsidRPr="006A63CB" w:rsidRDefault="000E7183" w:rsidP="000E7183">
      <w:pPr>
        <w:pStyle w:val="3"/>
        <w:numPr>
          <w:ilvl w:val="0"/>
          <w:numId w:val="2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6A63CB">
        <w:rPr>
          <w:color w:val="000066"/>
          <w:sz w:val="28"/>
          <w:szCs w:val="28"/>
        </w:rPr>
        <w:t>6.Уголовный кодекс РФ: ст.110,117 (истязание, доведение до самоубийства), ст.228-233 (преступления против здоровья населения и общественной нравственности, о наркотиках);</w:t>
      </w:r>
    </w:p>
    <w:p w:rsidR="000E7183" w:rsidRPr="006A63CB" w:rsidRDefault="000E7183" w:rsidP="000E7183">
      <w:pPr>
        <w:pStyle w:val="a3"/>
        <w:numPr>
          <w:ilvl w:val="0"/>
          <w:numId w:val="2"/>
        </w:numPr>
        <w:tabs>
          <w:tab w:val="left" w:pos="900"/>
        </w:tabs>
        <w:ind w:right="-6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hAnsi="Times New Roman" w:cs="Times New Roman"/>
          <w:color w:val="000066"/>
          <w:sz w:val="28"/>
          <w:szCs w:val="28"/>
        </w:rPr>
        <w:t>7. Материалы из сети Интернет;</w:t>
      </w:r>
    </w:p>
    <w:p w:rsidR="000E7183" w:rsidRPr="006A63CB" w:rsidRDefault="000E7183" w:rsidP="000E7183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</w:pPr>
      <w:r w:rsidRPr="006A63CB">
        <w:rPr>
          <w:rFonts w:ascii="Times New Roman" w:hAnsi="Times New Roman" w:cs="Times New Roman"/>
          <w:color w:val="000066"/>
          <w:sz w:val="28"/>
          <w:szCs w:val="28"/>
        </w:rPr>
        <w:t>8.</w:t>
      </w:r>
      <w:r w:rsidRPr="006A63CB"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  <w:t xml:space="preserve"> Учебные пособия по праву.</w:t>
      </w:r>
    </w:p>
    <w:p w:rsidR="000E7183" w:rsidRPr="006A63CB" w:rsidRDefault="000E7183" w:rsidP="00904846">
      <w:pPr>
        <w:pStyle w:val="a3"/>
        <w:ind w:left="502"/>
        <w:jc w:val="both"/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</w:pPr>
    </w:p>
    <w:p w:rsidR="000E7183" w:rsidRPr="00B54E17" w:rsidRDefault="000E7183" w:rsidP="000E7183">
      <w:pPr>
        <w:rPr>
          <w:color w:val="000066"/>
        </w:rPr>
      </w:pPr>
    </w:p>
    <w:p w:rsidR="000E7183" w:rsidRPr="00B54E17" w:rsidRDefault="000E7183" w:rsidP="000E7183">
      <w:pPr>
        <w:rPr>
          <w:color w:val="000066"/>
        </w:rPr>
      </w:pPr>
    </w:p>
    <w:p w:rsidR="00D95AE4" w:rsidRDefault="00D95AE4"/>
    <w:sectPr w:rsidR="00D95AE4" w:rsidSect="00D7068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6F2A"/>
    <w:multiLevelType w:val="hybridMultilevel"/>
    <w:tmpl w:val="CA48B7C4"/>
    <w:lvl w:ilvl="0" w:tplc="D0443E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C614F"/>
    <w:multiLevelType w:val="singleLevel"/>
    <w:tmpl w:val="CF0692F0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C93707"/>
    <w:multiLevelType w:val="hybridMultilevel"/>
    <w:tmpl w:val="46CA41C0"/>
    <w:lvl w:ilvl="0" w:tplc="58A40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1E018F"/>
    <w:multiLevelType w:val="hybridMultilevel"/>
    <w:tmpl w:val="17487A8C"/>
    <w:lvl w:ilvl="0" w:tplc="E0665790">
      <w:start w:val="1"/>
      <w:numFmt w:val="bullet"/>
      <w:lvlText w:val="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B6F213D4" w:tentative="1">
      <w:start w:val="1"/>
      <w:numFmt w:val="bullet"/>
      <w:lvlText w:val="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C3C127C" w:tentative="1">
      <w:start w:val="1"/>
      <w:numFmt w:val="bullet"/>
      <w:lvlText w:val="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7BB65B14" w:tentative="1">
      <w:start w:val="1"/>
      <w:numFmt w:val="bullet"/>
      <w:lvlText w:val="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6C8257C4" w:tentative="1">
      <w:start w:val="1"/>
      <w:numFmt w:val="bullet"/>
      <w:lvlText w:val="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9460BEE6" w:tentative="1">
      <w:start w:val="1"/>
      <w:numFmt w:val="bullet"/>
      <w:lvlText w:val="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ACEE8F4" w:tentative="1">
      <w:start w:val="1"/>
      <w:numFmt w:val="bullet"/>
      <w:lvlText w:val="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95C07370" w:tentative="1">
      <w:start w:val="1"/>
      <w:numFmt w:val="bullet"/>
      <w:lvlText w:val="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24F055B8" w:tentative="1">
      <w:start w:val="1"/>
      <w:numFmt w:val="bullet"/>
      <w:lvlText w:val="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7183"/>
    <w:rsid w:val="000966CC"/>
    <w:rsid w:val="000C69C7"/>
    <w:rsid w:val="000E7183"/>
    <w:rsid w:val="001C7CFC"/>
    <w:rsid w:val="003D0CA1"/>
    <w:rsid w:val="0051569F"/>
    <w:rsid w:val="00610926"/>
    <w:rsid w:val="00642449"/>
    <w:rsid w:val="00656627"/>
    <w:rsid w:val="00680108"/>
    <w:rsid w:val="006A63CB"/>
    <w:rsid w:val="006A6881"/>
    <w:rsid w:val="00715CDD"/>
    <w:rsid w:val="007E7403"/>
    <w:rsid w:val="007F30DB"/>
    <w:rsid w:val="00821EE3"/>
    <w:rsid w:val="00904846"/>
    <w:rsid w:val="00916025"/>
    <w:rsid w:val="00A279CA"/>
    <w:rsid w:val="00AA05A8"/>
    <w:rsid w:val="00C03903"/>
    <w:rsid w:val="00D65815"/>
    <w:rsid w:val="00D70686"/>
    <w:rsid w:val="00D938DB"/>
    <w:rsid w:val="00D95AE4"/>
    <w:rsid w:val="00E319AA"/>
    <w:rsid w:val="00EC6D93"/>
    <w:rsid w:val="00F3564C"/>
    <w:rsid w:val="00F97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AE4"/>
  </w:style>
  <w:style w:type="paragraph" w:styleId="1">
    <w:name w:val="heading 1"/>
    <w:basedOn w:val="a"/>
    <w:next w:val="a"/>
    <w:link w:val="10"/>
    <w:uiPriority w:val="9"/>
    <w:qFormat/>
    <w:rsid w:val="00AA05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183"/>
    <w:pPr>
      <w:ind w:left="720"/>
      <w:contextualSpacing/>
    </w:pPr>
  </w:style>
  <w:style w:type="table" w:styleId="a4">
    <w:name w:val="Table Grid"/>
    <w:basedOn w:val="a1"/>
    <w:uiPriority w:val="59"/>
    <w:rsid w:val="000E718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0E718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E7183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0E7183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0E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A05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dcterms:created xsi:type="dcterms:W3CDTF">2018-09-05T17:49:00Z</dcterms:created>
  <dcterms:modified xsi:type="dcterms:W3CDTF">2018-09-05T17:49:00Z</dcterms:modified>
</cp:coreProperties>
</file>